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9C68C3" w:rsidRPr="00050BC8" w:rsidRDefault="009C68C3" w:rsidP="001A4CB9">
      <w:pPr>
        <w:rPr>
          <w:sz w:val="22"/>
          <w:szCs w:val="22"/>
        </w:rPr>
      </w:pP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E1ECD" w:rsidRDefault="00D33DE8" w:rsidP="001A4CB9">
      <w:pPr>
        <w:jc w:val="center"/>
        <w:rPr>
          <w:sz w:val="22"/>
          <w:szCs w:val="22"/>
        </w:rPr>
      </w:pPr>
      <w:r w:rsidRPr="003E1ECD">
        <w:rPr>
          <w:sz w:val="22"/>
          <w:szCs w:val="22"/>
        </w:rPr>
        <w:t xml:space="preserve">(a Képviselő-testület </w:t>
      </w:r>
      <w:r w:rsidR="003A0036" w:rsidRPr="003E1ECD">
        <w:rPr>
          <w:sz w:val="22"/>
          <w:szCs w:val="22"/>
        </w:rPr>
        <w:t>201</w:t>
      </w:r>
      <w:r w:rsidR="00332155">
        <w:rPr>
          <w:sz w:val="22"/>
          <w:szCs w:val="22"/>
        </w:rPr>
        <w:t>8</w:t>
      </w:r>
      <w:r w:rsidR="00971A4E" w:rsidRPr="003E1ECD">
        <w:rPr>
          <w:sz w:val="22"/>
          <w:szCs w:val="22"/>
        </w:rPr>
        <w:t xml:space="preserve">. </w:t>
      </w:r>
      <w:r w:rsidR="00332155">
        <w:rPr>
          <w:sz w:val="22"/>
          <w:szCs w:val="22"/>
        </w:rPr>
        <w:t>október 30</w:t>
      </w:r>
      <w:r w:rsidR="001A4CB9" w:rsidRPr="003E1ECD">
        <w:rPr>
          <w:sz w:val="22"/>
          <w:szCs w:val="22"/>
        </w:rPr>
        <w:t>-</w:t>
      </w:r>
      <w:r w:rsidR="00332155">
        <w:rPr>
          <w:sz w:val="22"/>
          <w:szCs w:val="22"/>
        </w:rPr>
        <w:t>a</w:t>
      </w:r>
      <w:r w:rsidR="001A4CB9" w:rsidRPr="003E1ECD">
        <w:rPr>
          <w:sz w:val="22"/>
          <w:szCs w:val="22"/>
        </w:rPr>
        <w:t>i</w:t>
      </w:r>
      <w:r w:rsidR="000A0FC3" w:rsidRPr="003E1ECD">
        <w:rPr>
          <w:sz w:val="22"/>
          <w:szCs w:val="22"/>
        </w:rPr>
        <w:t xml:space="preserve"> </w:t>
      </w:r>
      <w:r w:rsidR="001A4CB9" w:rsidRPr="003E1ECD">
        <w:rPr>
          <w:sz w:val="22"/>
          <w:szCs w:val="22"/>
        </w:rPr>
        <w:t>ülésére)</w:t>
      </w: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661D2E" w:rsidRPr="00050BC8" w:rsidRDefault="001A4CB9" w:rsidP="00661D2E">
      <w:pPr>
        <w:pStyle w:val="Szvegtrzsbehzssal"/>
        <w:ind w:left="0" w:firstLine="0"/>
        <w:jc w:val="both"/>
        <w:rPr>
          <w:b/>
          <w:bCs/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TÁRGY</w:t>
      </w:r>
      <w:r w:rsidR="00404127" w:rsidRPr="00050BC8">
        <w:rPr>
          <w:b/>
          <w:sz w:val="22"/>
          <w:szCs w:val="22"/>
        </w:rPr>
        <w:t>:</w:t>
      </w:r>
      <w:r w:rsidR="00651502" w:rsidRPr="00050BC8">
        <w:rPr>
          <w:b/>
          <w:bCs/>
          <w:sz w:val="22"/>
          <w:szCs w:val="22"/>
        </w:rPr>
        <w:t>201</w:t>
      </w:r>
      <w:r w:rsidR="00332155">
        <w:rPr>
          <w:b/>
          <w:bCs/>
          <w:sz w:val="22"/>
          <w:szCs w:val="22"/>
        </w:rPr>
        <w:t>8</w:t>
      </w:r>
      <w:r w:rsidR="00651502" w:rsidRPr="00050BC8">
        <w:rPr>
          <w:b/>
          <w:bCs/>
          <w:sz w:val="22"/>
          <w:szCs w:val="22"/>
        </w:rPr>
        <w:t xml:space="preserve">. </w:t>
      </w:r>
      <w:r w:rsidR="00651502" w:rsidRPr="00050BC8">
        <w:rPr>
          <w:b/>
          <w:bCs/>
          <w:caps/>
          <w:sz w:val="22"/>
          <w:szCs w:val="22"/>
        </w:rPr>
        <w:t>évi közbeszerzési terv</w:t>
      </w:r>
      <w:r w:rsidR="00332155">
        <w:rPr>
          <w:b/>
          <w:bCs/>
          <w:caps/>
          <w:sz w:val="22"/>
          <w:szCs w:val="22"/>
        </w:rPr>
        <w:t xml:space="preserve"> módosítása</w:t>
      </w:r>
    </w:p>
    <w:p w:rsidR="001852B8" w:rsidRPr="00050BC8" w:rsidRDefault="001852B8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72201E" w:rsidRPr="00050BC8" w:rsidRDefault="0072201E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5A13C4" w:rsidRDefault="00776DA1" w:rsidP="005A13C4">
      <w:pPr>
        <w:jc w:val="both"/>
        <w:rPr>
          <w:sz w:val="22"/>
          <w:szCs w:val="22"/>
        </w:rPr>
      </w:pPr>
      <w:r w:rsidRPr="00050BC8">
        <w:rPr>
          <w:sz w:val="22"/>
          <w:szCs w:val="22"/>
        </w:rPr>
        <w:t>A közbeszerzésekről szóló 2015</w:t>
      </w:r>
      <w:r w:rsidR="00651502" w:rsidRPr="00050BC8">
        <w:rPr>
          <w:sz w:val="22"/>
          <w:szCs w:val="22"/>
        </w:rPr>
        <w:t xml:space="preserve">. évi </w:t>
      </w:r>
      <w:r w:rsidRPr="00050BC8">
        <w:rPr>
          <w:sz w:val="22"/>
          <w:szCs w:val="22"/>
        </w:rPr>
        <w:t>CXLIII</w:t>
      </w:r>
      <w:r w:rsidR="00651502" w:rsidRPr="00050BC8">
        <w:rPr>
          <w:sz w:val="22"/>
          <w:szCs w:val="22"/>
        </w:rPr>
        <w:t xml:space="preserve">. törvény (továbbiakban: </w:t>
      </w:r>
      <w:proofErr w:type="spellStart"/>
      <w:r w:rsidR="00651502" w:rsidRPr="00050BC8">
        <w:rPr>
          <w:sz w:val="22"/>
          <w:szCs w:val="22"/>
        </w:rPr>
        <w:t>Kbtv</w:t>
      </w:r>
      <w:proofErr w:type="spellEnd"/>
      <w:r w:rsidR="00651502" w:rsidRPr="00050BC8">
        <w:rPr>
          <w:sz w:val="22"/>
          <w:szCs w:val="22"/>
        </w:rPr>
        <w:t xml:space="preserve">.) </w:t>
      </w:r>
      <w:r w:rsidRPr="00050BC8">
        <w:rPr>
          <w:sz w:val="22"/>
          <w:szCs w:val="22"/>
        </w:rPr>
        <w:t>42</w:t>
      </w:r>
      <w:r w:rsidR="00651502" w:rsidRPr="00050BC8">
        <w:rPr>
          <w:sz w:val="22"/>
          <w:szCs w:val="22"/>
        </w:rPr>
        <w:t xml:space="preserve">.§ (1) bekezdésében foglaltak szerint </w:t>
      </w:r>
      <w:r w:rsidR="002C0FF4" w:rsidRPr="00050BC8">
        <w:rPr>
          <w:sz w:val="22"/>
          <w:szCs w:val="22"/>
        </w:rPr>
        <w:t xml:space="preserve">az önkormányzat, mint </w:t>
      </w:r>
      <w:r w:rsidR="00651502" w:rsidRPr="00050BC8">
        <w:rPr>
          <w:sz w:val="22"/>
          <w:szCs w:val="22"/>
        </w:rPr>
        <w:t>ajánlatkérő a költségvetési év elején, legkésőbb március 31. napjáig éves összesített közbeszerzési tervet (továbbiakban: közbeszerzési terv) köteles készíteni az adott évre tervezett közbeszerzéseikről.</w:t>
      </w:r>
    </w:p>
    <w:p w:rsidR="00991ED1" w:rsidRDefault="00991ED1" w:rsidP="005A13C4">
      <w:pPr>
        <w:jc w:val="both"/>
        <w:rPr>
          <w:sz w:val="22"/>
          <w:szCs w:val="22"/>
        </w:rPr>
      </w:pPr>
    </w:p>
    <w:p w:rsidR="00332155" w:rsidRDefault="00991ED1" w:rsidP="005A13C4">
      <w:pPr>
        <w:jc w:val="both"/>
        <w:rPr>
          <w:sz w:val="22"/>
          <w:szCs w:val="22"/>
        </w:rPr>
      </w:pPr>
      <w:r w:rsidRPr="002A12EA">
        <w:rPr>
          <w:sz w:val="22"/>
          <w:szCs w:val="22"/>
        </w:rPr>
        <w:t xml:space="preserve">A Képviselő-testület a </w:t>
      </w:r>
      <w:r w:rsidR="002A12EA" w:rsidRPr="002A12EA">
        <w:rPr>
          <w:sz w:val="22"/>
          <w:szCs w:val="22"/>
        </w:rPr>
        <w:t>26</w:t>
      </w:r>
      <w:r w:rsidRPr="002A12EA">
        <w:rPr>
          <w:sz w:val="22"/>
          <w:szCs w:val="22"/>
        </w:rPr>
        <w:t>/201</w:t>
      </w:r>
      <w:r w:rsidR="00332155" w:rsidRPr="002A12EA">
        <w:rPr>
          <w:sz w:val="22"/>
          <w:szCs w:val="22"/>
        </w:rPr>
        <w:t>8</w:t>
      </w:r>
      <w:r w:rsidRPr="002A12EA">
        <w:rPr>
          <w:sz w:val="22"/>
          <w:szCs w:val="22"/>
        </w:rPr>
        <w:t xml:space="preserve">. ( </w:t>
      </w:r>
      <w:r w:rsidR="002A12EA" w:rsidRPr="002A12EA">
        <w:rPr>
          <w:sz w:val="22"/>
          <w:szCs w:val="22"/>
        </w:rPr>
        <w:t>II.27</w:t>
      </w:r>
      <w:r w:rsidRPr="002A12EA">
        <w:rPr>
          <w:sz w:val="22"/>
          <w:szCs w:val="22"/>
        </w:rPr>
        <w:t>) Kt. határozattal fenti kötelezettségének eleget tett.</w:t>
      </w:r>
      <w:r>
        <w:rPr>
          <w:sz w:val="22"/>
          <w:szCs w:val="22"/>
        </w:rPr>
        <w:t xml:space="preserve"> </w:t>
      </w:r>
    </w:p>
    <w:p w:rsidR="00332155" w:rsidRDefault="00332155" w:rsidP="005A13C4">
      <w:pPr>
        <w:jc w:val="both"/>
        <w:rPr>
          <w:sz w:val="22"/>
          <w:szCs w:val="22"/>
        </w:rPr>
      </w:pPr>
    </w:p>
    <w:p w:rsidR="00332155" w:rsidRDefault="00332155" w:rsidP="005A13C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B6D0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CB6D05">
        <w:rPr>
          <w:sz w:val="22"/>
          <w:szCs w:val="22"/>
        </w:rPr>
        <w:t>. évi közbeszerzési terv</w:t>
      </w:r>
      <w:r w:rsidR="002A12EA">
        <w:rPr>
          <w:sz w:val="22"/>
          <w:szCs w:val="22"/>
        </w:rPr>
        <w:t xml:space="preserve"> tartalmazza:</w:t>
      </w:r>
    </w:p>
    <w:p w:rsidR="002A12EA" w:rsidRPr="002A12EA" w:rsidRDefault="002A12EA" w:rsidP="002A12EA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16608D">
        <w:rPr>
          <w:sz w:val="22"/>
          <w:szCs w:val="22"/>
        </w:rPr>
        <w:t xml:space="preserve">a </w:t>
      </w:r>
      <w:r w:rsidRPr="00991ED1">
        <w:rPr>
          <w:sz w:val="22"/>
          <w:szCs w:val="22"/>
        </w:rPr>
        <w:t>TOP-4.2.1-15.-BK1-2016-00010 azonosítószámú „A szociális étkeztetés, valamint a család-és gyermekjóléti szolgálat infrastrukturális fejlesztése Csengődön” című</w:t>
      </w:r>
    </w:p>
    <w:p w:rsidR="002A12EA" w:rsidRDefault="002A12EA" w:rsidP="002A12EA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16608D">
        <w:rPr>
          <w:sz w:val="22"/>
          <w:szCs w:val="22"/>
        </w:rPr>
        <w:t>a TOP-3.2.1-15.-BK1-2016-00037. azonosítószámú „Önkormányzati épületek energetikai korszerűsítése Csengődön” című</w:t>
      </w:r>
      <w:r>
        <w:rPr>
          <w:sz w:val="22"/>
          <w:szCs w:val="22"/>
        </w:rPr>
        <w:t>,</w:t>
      </w:r>
    </w:p>
    <w:p w:rsidR="002A12EA" w:rsidRDefault="002A12EA" w:rsidP="002A12EA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747312">
        <w:rPr>
          <w:sz w:val="22"/>
          <w:szCs w:val="22"/>
        </w:rPr>
        <w:t>Csengődi Napközi Otthonos Óvoda bővítésével összefüggő</w:t>
      </w:r>
      <w:r>
        <w:rPr>
          <w:sz w:val="22"/>
          <w:szCs w:val="22"/>
        </w:rPr>
        <w:t xml:space="preserve">, </w:t>
      </w:r>
    </w:p>
    <w:p w:rsidR="002A12EA" w:rsidRDefault="002A12EA" w:rsidP="002A12EA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747312">
        <w:rPr>
          <w:sz w:val="22"/>
          <w:szCs w:val="22"/>
        </w:rPr>
        <w:t>TOP-1.4.1-16-BK1-2017-00007. azonosítószámú „Mini bölcsőde építése Csengődön</w:t>
      </w:r>
      <w:r>
        <w:rPr>
          <w:sz w:val="22"/>
          <w:szCs w:val="22"/>
        </w:rPr>
        <w:t xml:space="preserve">” című, valamint a </w:t>
      </w:r>
    </w:p>
    <w:p w:rsidR="002A12EA" w:rsidRPr="002A12EA" w:rsidRDefault="002A12EA" w:rsidP="002A12EA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2A12EA">
        <w:rPr>
          <w:sz w:val="22"/>
          <w:szCs w:val="22"/>
        </w:rPr>
        <w:t xml:space="preserve">TOP-3.2.2-15-BK1-2016-00003 azonosítószámú, „Biomassza alapú fűtési rendszer kiépítése Csengőd községben” című pályázatokhoz kapcsolódó </w:t>
      </w:r>
      <w:r w:rsidRPr="002A12EA">
        <w:rPr>
          <w:color w:val="000000"/>
          <w:sz w:val="22"/>
          <w:szCs w:val="22"/>
        </w:rPr>
        <w:t xml:space="preserve">közbeszerzési eljárásokat. </w:t>
      </w:r>
    </w:p>
    <w:p w:rsidR="002A12EA" w:rsidRDefault="002A12EA" w:rsidP="005A13C4">
      <w:pPr>
        <w:jc w:val="both"/>
        <w:rPr>
          <w:sz w:val="22"/>
          <w:szCs w:val="22"/>
          <w:highlight w:val="yellow"/>
        </w:rPr>
      </w:pPr>
    </w:p>
    <w:p w:rsidR="00651502" w:rsidRDefault="009E0D86" w:rsidP="005A13C4">
      <w:pPr>
        <w:jc w:val="both"/>
        <w:rPr>
          <w:bCs/>
          <w:sz w:val="22"/>
          <w:szCs w:val="22"/>
        </w:rPr>
      </w:pPr>
      <w:r w:rsidRPr="0079020F">
        <w:rPr>
          <w:sz w:val="22"/>
          <w:szCs w:val="22"/>
        </w:rPr>
        <w:t>Csengőd Község Önkormányzat</w:t>
      </w:r>
      <w:r w:rsidR="0079020F" w:rsidRPr="0079020F">
        <w:rPr>
          <w:sz w:val="22"/>
          <w:szCs w:val="22"/>
        </w:rPr>
        <w:t>á</w:t>
      </w:r>
      <w:r w:rsidRPr="0079020F">
        <w:rPr>
          <w:sz w:val="22"/>
          <w:szCs w:val="22"/>
        </w:rPr>
        <w:t>nak</w:t>
      </w:r>
      <w:r w:rsidR="002A12EA" w:rsidRPr="0079020F">
        <w:rPr>
          <w:sz w:val="22"/>
          <w:szCs w:val="22"/>
        </w:rPr>
        <w:t xml:space="preserve"> 1826848579 projektazonosítójú, </w:t>
      </w:r>
      <w:r w:rsidR="002A12EA" w:rsidRPr="0079020F">
        <w:rPr>
          <w:color w:val="000000"/>
          <w:sz w:val="22"/>
          <w:szCs w:val="22"/>
        </w:rPr>
        <w:t>„Csengőd-Csengőd-</w:t>
      </w:r>
      <w:proofErr w:type="spellStart"/>
      <w:r w:rsidR="002A12EA" w:rsidRPr="0079020F">
        <w:rPr>
          <w:color w:val="000000"/>
          <w:sz w:val="22"/>
          <w:szCs w:val="22"/>
        </w:rPr>
        <w:t>Kullér</w:t>
      </w:r>
      <w:proofErr w:type="spellEnd"/>
      <w:r w:rsidR="002A12EA" w:rsidRPr="0079020F">
        <w:rPr>
          <w:color w:val="000000"/>
          <w:sz w:val="22"/>
          <w:szCs w:val="22"/>
        </w:rPr>
        <w:t xml:space="preserve"> földút stabilizációja” című pályázatát</w:t>
      </w:r>
      <w:r w:rsidR="002A12EA" w:rsidRPr="0079020F">
        <w:rPr>
          <w:caps/>
          <w:color w:val="000000"/>
          <w:sz w:val="22"/>
          <w:szCs w:val="22"/>
        </w:rPr>
        <w:t xml:space="preserve"> </w:t>
      </w:r>
      <w:r w:rsidRPr="0079020F">
        <w:rPr>
          <w:caps/>
          <w:color w:val="000000"/>
          <w:sz w:val="22"/>
          <w:szCs w:val="22"/>
        </w:rPr>
        <w:t xml:space="preserve">2018. </w:t>
      </w:r>
      <w:r w:rsidRPr="0079020F">
        <w:rPr>
          <w:color w:val="000000"/>
          <w:sz w:val="22"/>
          <w:szCs w:val="22"/>
        </w:rPr>
        <w:t xml:space="preserve">március 26. napján </w:t>
      </w:r>
      <w:r w:rsidRPr="0079020F">
        <w:rPr>
          <w:bCs/>
          <w:sz w:val="22"/>
          <w:szCs w:val="22"/>
        </w:rPr>
        <w:t>támogatásra alkalmasnak minősítették.</w:t>
      </w:r>
    </w:p>
    <w:p w:rsidR="0079020F" w:rsidRPr="0079020F" w:rsidRDefault="0079020F" w:rsidP="005A13C4">
      <w:pPr>
        <w:jc w:val="both"/>
        <w:rPr>
          <w:bCs/>
          <w:sz w:val="22"/>
          <w:szCs w:val="22"/>
        </w:rPr>
      </w:pPr>
    </w:p>
    <w:p w:rsidR="009E0D86" w:rsidRDefault="009E0D86" w:rsidP="00050B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építési beruházás értéke eléri a 80 435 162.- Ft-ot. </w:t>
      </w:r>
      <w:r w:rsidR="0079020F">
        <w:rPr>
          <w:sz w:val="22"/>
          <w:szCs w:val="22"/>
        </w:rPr>
        <w:t xml:space="preserve">Az építési beruházás vonatkozásában a </w:t>
      </w:r>
      <w:r w:rsidR="00651502" w:rsidRPr="00050BC8">
        <w:rPr>
          <w:sz w:val="22"/>
          <w:szCs w:val="22"/>
        </w:rPr>
        <w:t>Magyarország 201</w:t>
      </w:r>
      <w:r>
        <w:rPr>
          <w:sz w:val="22"/>
          <w:szCs w:val="22"/>
        </w:rPr>
        <w:t>8</w:t>
      </w:r>
      <w:r w:rsidR="00651502" w:rsidRPr="00050BC8">
        <w:rPr>
          <w:sz w:val="22"/>
          <w:szCs w:val="22"/>
        </w:rPr>
        <w:t>. évi központi költségvetéséről szóló 20</w:t>
      </w:r>
      <w:r w:rsidR="009207CB" w:rsidRPr="00050BC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D04CFD" w:rsidRPr="00050BC8">
        <w:rPr>
          <w:sz w:val="22"/>
          <w:szCs w:val="22"/>
        </w:rPr>
        <w:t xml:space="preserve">. évi C. törvény </w:t>
      </w:r>
      <w:r>
        <w:rPr>
          <w:sz w:val="22"/>
          <w:szCs w:val="22"/>
        </w:rPr>
        <w:t>71</w:t>
      </w:r>
      <w:r w:rsidR="00050BC8" w:rsidRPr="00050BC8">
        <w:rPr>
          <w:sz w:val="22"/>
          <w:szCs w:val="22"/>
        </w:rPr>
        <w:t>.§ (1) bekezdés</w:t>
      </w:r>
      <w:r>
        <w:rPr>
          <w:sz w:val="22"/>
          <w:szCs w:val="22"/>
        </w:rPr>
        <w:t>ének b) pontja alapján közbeszerzési eljárást kell lefolytatni</w:t>
      </w:r>
      <w:r w:rsidR="0079020F">
        <w:rPr>
          <w:sz w:val="22"/>
          <w:szCs w:val="22"/>
        </w:rPr>
        <w:t>.</w:t>
      </w:r>
    </w:p>
    <w:p w:rsidR="00434B42" w:rsidRDefault="00434B42" w:rsidP="00050BC8">
      <w:pPr>
        <w:jc w:val="both"/>
        <w:rPr>
          <w:sz w:val="22"/>
          <w:szCs w:val="22"/>
        </w:rPr>
      </w:pPr>
    </w:p>
    <w:p w:rsidR="00434B42" w:rsidRDefault="00434B42" w:rsidP="00050BC8">
      <w:pPr>
        <w:jc w:val="both"/>
        <w:rPr>
          <w:sz w:val="22"/>
          <w:szCs w:val="22"/>
        </w:rPr>
      </w:pPr>
      <w:r>
        <w:rPr>
          <w:sz w:val="22"/>
          <w:szCs w:val="22"/>
        </w:rPr>
        <w:t>Az előterjesztés tartalmazza a közbeszerzési eljárás megkezdésének időpontjának aktualizálását.</w:t>
      </w:r>
    </w:p>
    <w:p w:rsidR="009E0D86" w:rsidRDefault="009E0D86" w:rsidP="00050BC8">
      <w:pPr>
        <w:jc w:val="both"/>
        <w:rPr>
          <w:sz w:val="22"/>
          <w:szCs w:val="22"/>
        </w:rPr>
      </w:pPr>
    </w:p>
    <w:p w:rsidR="00B80811" w:rsidRDefault="0079020F" w:rsidP="00651502">
      <w:pPr>
        <w:jc w:val="both"/>
        <w:rPr>
          <w:sz w:val="22"/>
          <w:szCs w:val="22"/>
          <w:highlight w:val="yellow"/>
        </w:rPr>
      </w:pPr>
      <w:r w:rsidRPr="00434B42">
        <w:rPr>
          <w:sz w:val="22"/>
          <w:szCs w:val="22"/>
        </w:rPr>
        <w:t>A Kbt. 42.§ (3) bekezdése szerint a közbeszerzési</w:t>
      </w:r>
      <w:r w:rsidRPr="0079020F">
        <w:rPr>
          <w:sz w:val="22"/>
          <w:szCs w:val="22"/>
        </w:rPr>
        <w:t xml:space="preserve">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</w:t>
      </w:r>
      <w:r w:rsidRPr="0079020F">
        <w:rPr>
          <w:b/>
          <w:sz w:val="22"/>
          <w:szCs w:val="22"/>
        </w:rPr>
        <w:t>Ezekben az esetekben a közbeszerzési tervet módosítani kell az ilyen igény vagy egyéb változás felmerülésekor, megadva a módosítás indokát is.</w:t>
      </w:r>
    </w:p>
    <w:p w:rsidR="0079020F" w:rsidRPr="00050BC8" w:rsidRDefault="0079020F" w:rsidP="00651502">
      <w:pPr>
        <w:jc w:val="both"/>
        <w:rPr>
          <w:sz w:val="22"/>
          <w:szCs w:val="22"/>
          <w:highlight w:val="yellow"/>
        </w:rPr>
      </w:pPr>
    </w:p>
    <w:p w:rsidR="00F27ABD" w:rsidRPr="00050BC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050BC8">
        <w:rPr>
          <w:sz w:val="22"/>
          <w:szCs w:val="22"/>
        </w:rPr>
        <w:t>A fentiek ala</w:t>
      </w:r>
      <w:r w:rsidR="00C86EA2" w:rsidRPr="00050BC8">
        <w:rPr>
          <w:sz w:val="22"/>
          <w:szCs w:val="22"/>
        </w:rPr>
        <w:t>pján javaslom, hogy</w:t>
      </w:r>
      <w:r w:rsidR="00600638" w:rsidRPr="00050BC8">
        <w:rPr>
          <w:sz w:val="22"/>
          <w:szCs w:val="22"/>
        </w:rPr>
        <w:t xml:space="preserve"> a Képviselő-testület </w:t>
      </w:r>
      <w:r w:rsidR="00D340B0" w:rsidRPr="00050BC8">
        <w:rPr>
          <w:sz w:val="22"/>
          <w:szCs w:val="22"/>
        </w:rPr>
        <w:t>a 201</w:t>
      </w:r>
      <w:r w:rsidR="0079020F">
        <w:rPr>
          <w:sz w:val="22"/>
          <w:szCs w:val="22"/>
        </w:rPr>
        <w:t>8</w:t>
      </w:r>
      <w:r w:rsidR="00D340B0" w:rsidRPr="00050BC8">
        <w:rPr>
          <w:sz w:val="22"/>
          <w:szCs w:val="22"/>
        </w:rPr>
        <w:t>. évi közbeszerzési tervet</w:t>
      </w:r>
      <w:r w:rsidR="00CB6D05">
        <w:rPr>
          <w:sz w:val="22"/>
          <w:szCs w:val="22"/>
        </w:rPr>
        <w:t xml:space="preserve"> </w:t>
      </w:r>
      <w:r w:rsidR="002C4A36" w:rsidRPr="00050BC8">
        <w:rPr>
          <w:sz w:val="22"/>
          <w:szCs w:val="22"/>
        </w:rPr>
        <w:t>a határozat-</w:t>
      </w:r>
      <w:r w:rsidR="0079020F">
        <w:rPr>
          <w:sz w:val="22"/>
          <w:szCs w:val="22"/>
        </w:rPr>
        <w:t>javaslatban</w:t>
      </w:r>
      <w:r w:rsidR="00406CA8" w:rsidRPr="00050BC8">
        <w:rPr>
          <w:sz w:val="22"/>
          <w:szCs w:val="22"/>
        </w:rPr>
        <w:t xml:space="preserve"> foglaltaknak megfelelően</w:t>
      </w:r>
      <w:r w:rsidR="00991ED1">
        <w:rPr>
          <w:sz w:val="22"/>
          <w:szCs w:val="22"/>
        </w:rPr>
        <w:t xml:space="preserve"> </w:t>
      </w:r>
      <w:r w:rsidR="00406CA8" w:rsidRPr="00050BC8">
        <w:rPr>
          <w:sz w:val="22"/>
          <w:szCs w:val="22"/>
        </w:rPr>
        <w:t>hagyja jóvá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3A0036" w:rsidRPr="00050BC8">
        <w:rPr>
          <w:b/>
          <w:sz w:val="22"/>
          <w:szCs w:val="22"/>
        </w:rPr>
        <w:t>201</w:t>
      </w:r>
      <w:r w:rsidR="0079020F">
        <w:rPr>
          <w:b/>
          <w:sz w:val="22"/>
          <w:szCs w:val="22"/>
        </w:rPr>
        <w:t>8</w:t>
      </w:r>
      <w:r w:rsidR="00E346AE" w:rsidRPr="00050BC8">
        <w:rPr>
          <w:b/>
          <w:sz w:val="22"/>
          <w:szCs w:val="22"/>
        </w:rPr>
        <w:t xml:space="preserve">. </w:t>
      </w:r>
      <w:r w:rsidR="0079020F">
        <w:rPr>
          <w:b/>
          <w:sz w:val="22"/>
          <w:szCs w:val="22"/>
        </w:rPr>
        <w:t>október 26.</w:t>
      </w:r>
    </w:p>
    <w:p w:rsidR="007A3D9C" w:rsidRPr="00050BC8" w:rsidRDefault="00600638" w:rsidP="007A3D9C">
      <w:pPr>
        <w:ind w:left="7080"/>
        <w:rPr>
          <w:sz w:val="22"/>
          <w:szCs w:val="22"/>
        </w:rPr>
      </w:pPr>
      <w:proofErr w:type="spellStart"/>
      <w:r w:rsidRPr="00050BC8">
        <w:rPr>
          <w:b/>
          <w:sz w:val="22"/>
          <w:szCs w:val="22"/>
        </w:rPr>
        <w:t>Lajter</w:t>
      </w:r>
      <w:proofErr w:type="spellEnd"/>
      <w:r w:rsidRPr="00050BC8">
        <w:rPr>
          <w:b/>
          <w:sz w:val="22"/>
          <w:szCs w:val="22"/>
        </w:rPr>
        <w:t xml:space="preserve"> Ferenc</w:t>
      </w:r>
      <w:r w:rsidR="00991ED1">
        <w:rPr>
          <w:b/>
          <w:sz w:val="22"/>
          <w:szCs w:val="22"/>
        </w:rPr>
        <w:t xml:space="preserve"> </w:t>
      </w:r>
      <w:proofErr w:type="spellStart"/>
      <w:r w:rsidR="00776DA1" w:rsidRPr="00050BC8">
        <w:rPr>
          <w:b/>
          <w:sz w:val="22"/>
          <w:szCs w:val="22"/>
        </w:rPr>
        <w:t>sk</w:t>
      </w:r>
      <w:proofErr w:type="spellEnd"/>
      <w:r w:rsidR="00776DA1" w:rsidRPr="00050BC8">
        <w:rPr>
          <w:sz w:val="22"/>
          <w:szCs w:val="22"/>
        </w:rPr>
        <w:t>.</w:t>
      </w:r>
    </w:p>
    <w:p w:rsidR="001A4CB9" w:rsidRPr="00050BC8" w:rsidRDefault="00991ED1" w:rsidP="007A3D9C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4CB9" w:rsidRPr="00050BC8">
        <w:rPr>
          <w:sz w:val="22"/>
          <w:szCs w:val="22"/>
        </w:rPr>
        <w:t>polgármester</w:t>
      </w:r>
    </w:p>
    <w:p w:rsidR="00325B58" w:rsidRDefault="00325B58" w:rsidP="00325B58">
      <w:pPr>
        <w:rPr>
          <w:sz w:val="22"/>
          <w:szCs w:val="22"/>
        </w:rPr>
      </w:pPr>
    </w:p>
    <w:p w:rsidR="00994DBE" w:rsidRDefault="00994DBE" w:rsidP="00325B58">
      <w:pPr>
        <w:rPr>
          <w:sz w:val="22"/>
          <w:szCs w:val="22"/>
        </w:rPr>
      </w:pPr>
    </w:p>
    <w:p w:rsidR="00991ED1" w:rsidRDefault="00991E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79020F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050BC8" w:rsidRDefault="00B95E56" w:rsidP="00B95E56">
      <w:pPr>
        <w:pStyle w:val="Nincstrkz"/>
        <w:jc w:val="both"/>
        <w:rPr>
          <w:sz w:val="22"/>
          <w:szCs w:val="22"/>
        </w:rPr>
      </w:pPr>
      <w:r w:rsidRPr="00050BC8">
        <w:rPr>
          <w:sz w:val="22"/>
          <w:szCs w:val="22"/>
        </w:rPr>
        <w:t>Csengőd Község Önkormányzatának Képviselő-testülete</w:t>
      </w:r>
    </w:p>
    <w:p w:rsidR="00B95E56" w:rsidRPr="00050BC8" w:rsidRDefault="00B95E56" w:rsidP="00B95E56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050BC8">
        <w:rPr>
          <w:sz w:val="22"/>
          <w:szCs w:val="22"/>
        </w:rPr>
        <w:t>a</w:t>
      </w:r>
      <w:r w:rsidR="0079020F">
        <w:rPr>
          <w:sz w:val="22"/>
          <w:szCs w:val="22"/>
        </w:rPr>
        <w:t xml:space="preserve"> </w:t>
      </w:r>
      <w:r w:rsidRPr="00050BC8">
        <w:rPr>
          <w:sz w:val="22"/>
          <w:szCs w:val="22"/>
        </w:rPr>
        <w:t>közbeszerzésekről szóló 2015. évi CXLIII. törvény 42</w:t>
      </w:r>
      <w:r w:rsidR="00D340B0" w:rsidRPr="00050BC8">
        <w:rPr>
          <w:sz w:val="22"/>
          <w:szCs w:val="22"/>
        </w:rPr>
        <w:t>.§ (1) bekezdésében foglaltak alapján az Önkormányzat</w:t>
      </w:r>
      <w:r w:rsidR="0023116B" w:rsidRPr="00050BC8">
        <w:rPr>
          <w:sz w:val="22"/>
          <w:szCs w:val="22"/>
        </w:rPr>
        <w:t>nak</w:t>
      </w:r>
      <w:r w:rsidR="00D340B0" w:rsidRPr="00050BC8">
        <w:rPr>
          <w:sz w:val="22"/>
          <w:szCs w:val="22"/>
        </w:rPr>
        <w:t>, mint ajánlatkérő</w:t>
      </w:r>
      <w:r w:rsidR="0023116B" w:rsidRPr="00050BC8">
        <w:rPr>
          <w:sz w:val="22"/>
          <w:szCs w:val="22"/>
        </w:rPr>
        <w:t>nek</w:t>
      </w:r>
      <w:r w:rsidR="00991ED1">
        <w:rPr>
          <w:sz w:val="22"/>
          <w:szCs w:val="22"/>
        </w:rPr>
        <w:t xml:space="preserve"> </w:t>
      </w:r>
      <w:r w:rsidR="0023116B" w:rsidRPr="00050BC8">
        <w:rPr>
          <w:sz w:val="22"/>
          <w:szCs w:val="22"/>
        </w:rPr>
        <w:t>a</w:t>
      </w:r>
      <w:r w:rsidR="00D340B0" w:rsidRPr="00050BC8">
        <w:rPr>
          <w:sz w:val="22"/>
          <w:szCs w:val="22"/>
        </w:rPr>
        <w:t xml:space="preserve"> 201</w:t>
      </w:r>
      <w:r w:rsidR="00F31717">
        <w:rPr>
          <w:sz w:val="22"/>
          <w:szCs w:val="22"/>
        </w:rPr>
        <w:t>8</w:t>
      </w:r>
      <w:r w:rsidR="00D340B0" w:rsidRPr="00050BC8">
        <w:rPr>
          <w:sz w:val="22"/>
          <w:szCs w:val="22"/>
        </w:rPr>
        <w:t xml:space="preserve">. évben lefolytatandó közbeszerzési eljárások tervét </w:t>
      </w:r>
      <w:r w:rsidR="00991ED1">
        <w:rPr>
          <w:sz w:val="22"/>
          <w:szCs w:val="22"/>
        </w:rPr>
        <w:t xml:space="preserve">a melléklet szerint </w:t>
      </w:r>
      <w:r w:rsidR="00D340B0" w:rsidRPr="00050BC8">
        <w:rPr>
          <w:sz w:val="22"/>
          <w:szCs w:val="22"/>
        </w:rPr>
        <w:t>hagyja jóvá.</w:t>
      </w:r>
    </w:p>
    <w:p w:rsidR="00D340B0" w:rsidRPr="00050BC8" w:rsidRDefault="00D340B0" w:rsidP="00B95E56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050BC8">
        <w:rPr>
          <w:sz w:val="22"/>
          <w:szCs w:val="22"/>
        </w:rPr>
        <w:t>megbízza a Polgármestert, hogy az esetleges közbeszerzéssel érintett fejlesztéseket, beruházásokat kísérje figyelemmel</w:t>
      </w:r>
      <w:r w:rsidR="00B95E56" w:rsidRPr="00050BC8">
        <w:rPr>
          <w:sz w:val="22"/>
          <w:szCs w:val="22"/>
        </w:rPr>
        <w:t xml:space="preserve"> és annak felelően a módosított közbeszerzési tervre vonat</w:t>
      </w:r>
      <w:r w:rsidR="00991ED1">
        <w:rPr>
          <w:sz w:val="22"/>
          <w:szCs w:val="22"/>
        </w:rPr>
        <w:t>kozó előterjesztést nyújtsa be.</w:t>
      </w:r>
    </w:p>
    <w:p w:rsidR="0072201E" w:rsidRPr="00050BC8" w:rsidRDefault="0072201E" w:rsidP="00406CA8">
      <w:pPr>
        <w:pStyle w:val="Nincstrkz"/>
        <w:rPr>
          <w:sz w:val="22"/>
          <w:szCs w:val="22"/>
        </w:rPr>
      </w:pPr>
    </w:p>
    <w:p w:rsidR="00B214F7" w:rsidRPr="00050BC8" w:rsidRDefault="00B214F7" w:rsidP="00406CA8">
      <w:pPr>
        <w:jc w:val="both"/>
        <w:rPr>
          <w:sz w:val="22"/>
          <w:szCs w:val="22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Pr="00050BC8">
        <w:rPr>
          <w:sz w:val="22"/>
          <w:szCs w:val="22"/>
        </w:rPr>
        <w:t xml:space="preserve"> </w:t>
      </w:r>
      <w:r w:rsidR="00F31717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F31717">
        <w:rPr>
          <w:b/>
          <w:sz w:val="22"/>
          <w:szCs w:val="22"/>
          <w:u w:val="single"/>
        </w:rPr>
        <w:t xml:space="preserve"> </w:t>
      </w:r>
      <w:r w:rsidR="00F31717" w:rsidRPr="00F31717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991ED1" w:rsidP="00406CA8">
      <w:pPr>
        <w:rPr>
          <w:sz w:val="22"/>
          <w:szCs w:val="22"/>
        </w:rPr>
      </w:pPr>
    </w:p>
    <w:p w:rsidR="00434B42" w:rsidRDefault="00434B42">
      <w:pPr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Melléklet a   /201</w:t>
      </w:r>
      <w:r w:rsidR="00434B4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(</w:t>
      </w:r>
      <w:r w:rsidR="00434B42">
        <w:rPr>
          <w:b/>
          <w:sz w:val="22"/>
          <w:szCs w:val="22"/>
        </w:rPr>
        <w:t>X.30</w:t>
      </w:r>
      <w:r>
        <w:rPr>
          <w:b/>
          <w:sz w:val="22"/>
          <w:szCs w:val="22"/>
        </w:rPr>
        <w:t>.) Kt. határozathoz</w:t>
      </w:r>
    </w:p>
    <w:p w:rsidR="00991ED1" w:rsidRDefault="00991ED1" w:rsidP="00991ED1">
      <w:pPr>
        <w:pStyle w:val="szablyzatszveg"/>
        <w:jc w:val="center"/>
        <w:rPr>
          <w:b/>
          <w:sz w:val="22"/>
          <w:szCs w:val="22"/>
        </w:rPr>
      </w:pPr>
    </w:p>
    <w:p w:rsidR="00991ED1" w:rsidRDefault="00991ED1" w:rsidP="00991ED1">
      <w:pPr>
        <w:pStyle w:val="szablyzatszveg"/>
        <w:jc w:val="center"/>
        <w:rPr>
          <w:b/>
          <w:sz w:val="22"/>
          <w:szCs w:val="22"/>
        </w:rPr>
      </w:pPr>
    </w:p>
    <w:p w:rsidR="00F31717" w:rsidRPr="00E26323" w:rsidRDefault="00F31717" w:rsidP="00F31717">
      <w:pPr>
        <w:pStyle w:val="szablyzatszveg"/>
        <w:jc w:val="center"/>
        <w:rPr>
          <w:b/>
          <w:sz w:val="22"/>
          <w:szCs w:val="22"/>
        </w:rPr>
      </w:pPr>
      <w:r w:rsidRPr="00E2632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8.</w:t>
      </w:r>
      <w:r w:rsidRPr="00E26323">
        <w:rPr>
          <w:b/>
          <w:sz w:val="22"/>
          <w:szCs w:val="22"/>
        </w:rPr>
        <w:t xml:space="preserve"> ÉVI ÉVES KÖZBESZERZÉSI TERV</w:t>
      </w:r>
    </w:p>
    <w:p w:rsidR="00F31717" w:rsidRPr="00E26323" w:rsidRDefault="00F31717" w:rsidP="00F31717">
      <w:pPr>
        <w:pStyle w:val="szablyzatszveg"/>
        <w:rPr>
          <w:snapToGrid/>
          <w:sz w:val="22"/>
          <w:szCs w:val="22"/>
        </w:rPr>
      </w:pPr>
    </w:p>
    <w:p w:rsidR="00F31717" w:rsidRPr="00E26323" w:rsidRDefault="00F31717" w:rsidP="00F31717">
      <w:pPr>
        <w:pStyle w:val="szablyzatszveg"/>
        <w:rPr>
          <w:sz w:val="22"/>
          <w:szCs w:val="22"/>
        </w:rPr>
      </w:pPr>
      <w:r w:rsidRPr="00E26323">
        <w:rPr>
          <w:b/>
          <w:sz w:val="22"/>
          <w:szCs w:val="22"/>
        </w:rPr>
        <w:t>Ajánlatkérő</w:t>
      </w:r>
      <w:r>
        <w:rPr>
          <w:b/>
          <w:sz w:val="22"/>
          <w:szCs w:val="22"/>
        </w:rPr>
        <w:t xml:space="preserve"> </w:t>
      </w:r>
      <w:r w:rsidRPr="00E26323">
        <w:rPr>
          <w:b/>
          <w:sz w:val="22"/>
          <w:szCs w:val="22"/>
        </w:rPr>
        <w:t>megnevezése:</w:t>
      </w:r>
      <w:r>
        <w:rPr>
          <w:b/>
          <w:sz w:val="22"/>
          <w:szCs w:val="22"/>
        </w:rPr>
        <w:t xml:space="preserve"> Csengőd Község Önkormányzata</w:t>
      </w:r>
    </w:p>
    <w:p w:rsidR="00F31717" w:rsidRPr="00E26323" w:rsidRDefault="00F31717" w:rsidP="00F31717">
      <w:pPr>
        <w:pStyle w:val="szablyzatszveg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5"/>
        <w:gridCol w:w="2253"/>
        <w:gridCol w:w="1356"/>
        <w:gridCol w:w="1610"/>
        <w:gridCol w:w="1626"/>
        <w:gridCol w:w="1356"/>
      </w:tblGrid>
      <w:tr w:rsidR="00F31717" w:rsidRPr="00E26323" w:rsidTr="00E96769">
        <w:tc>
          <w:tcPr>
            <w:tcW w:w="1085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b/>
                <w:sz w:val="22"/>
              </w:rPr>
              <w:t>Sorszám</w:t>
            </w:r>
          </w:p>
        </w:tc>
        <w:tc>
          <w:tcPr>
            <w:tcW w:w="2253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b/>
                <w:sz w:val="22"/>
              </w:rPr>
              <w:t>Tervezett közbeszerzés tárgya</w:t>
            </w:r>
          </w:p>
        </w:tc>
        <w:tc>
          <w:tcPr>
            <w:tcW w:w="1356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b/>
                <w:sz w:val="22"/>
              </w:rPr>
              <w:t>Típusa</w:t>
            </w:r>
          </w:p>
        </w:tc>
        <w:tc>
          <w:tcPr>
            <w:tcW w:w="1610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b/>
                <w:sz w:val="22"/>
              </w:rPr>
              <w:t>Irányadó eljárás rend</w:t>
            </w:r>
          </w:p>
        </w:tc>
        <w:tc>
          <w:tcPr>
            <w:tcW w:w="1626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b/>
                <w:sz w:val="22"/>
              </w:rPr>
              <w:t>Tervezett eljárás típusa</w:t>
            </w:r>
          </w:p>
        </w:tc>
        <w:tc>
          <w:tcPr>
            <w:tcW w:w="1356" w:type="dxa"/>
            <w:vAlign w:val="center"/>
          </w:tcPr>
          <w:p w:rsidR="00F31717" w:rsidRPr="00E26323" w:rsidRDefault="00F31717" w:rsidP="00E96769">
            <w:pPr>
              <w:pStyle w:val="szablyzatszveg"/>
              <w:jc w:val="center"/>
              <w:rPr>
                <w:b/>
              </w:rPr>
            </w:pPr>
            <w:r w:rsidRPr="00E26323">
              <w:rPr>
                <w:rStyle w:val="Kiemels2"/>
                <w:sz w:val="22"/>
              </w:rPr>
              <w:t>Eljárás tervezett megindítása</w:t>
            </w:r>
          </w:p>
        </w:tc>
      </w:tr>
      <w:tr w:rsidR="00F31717" w:rsidRPr="00E26323" w:rsidTr="00E96769">
        <w:tc>
          <w:tcPr>
            <w:tcW w:w="1085" w:type="dxa"/>
          </w:tcPr>
          <w:p w:rsidR="00F31717" w:rsidRPr="00E26323" w:rsidRDefault="00F31717" w:rsidP="00E96769">
            <w:pPr>
              <w:pStyle w:val="szablyzatszveg"/>
            </w:pPr>
            <w:r>
              <w:t>1.</w:t>
            </w:r>
          </w:p>
        </w:tc>
        <w:tc>
          <w:tcPr>
            <w:tcW w:w="2253" w:type="dxa"/>
          </w:tcPr>
          <w:p w:rsidR="00F31717" w:rsidRPr="00E26323" w:rsidRDefault="00F31717" w:rsidP="00434B42">
            <w:pPr>
              <w:pStyle w:val="szablyzatszveg"/>
            </w:pPr>
            <w:r w:rsidRPr="00991ED1">
              <w:rPr>
                <w:sz w:val="22"/>
              </w:rPr>
              <w:t>„A szociális étkeztetés, valamint a család-és gyermekjóléti szolgálat infrastrukturális fejlesztése Csengődön” című</w:t>
            </w:r>
            <w:r>
              <w:rPr>
                <w:sz w:val="22"/>
              </w:rPr>
              <w:t xml:space="preserve"> pályázathoz kapcsolódó </w:t>
            </w:r>
            <w:r w:rsidR="00434B42">
              <w:rPr>
                <w:sz w:val="22"/>
              </w:rPr>
              <w:t>közbeszerzés</w:t>
            </w:r>
          </w:p>
        </w:tc>
        <w:tc>
          <w:tcPr>
            <w:tcW w:w="1356" w:type="dxa"/>
          </w:tcPr>
          <w:p w:rsidR="00F31717" w:rsidRPr="00E26323" w:rsidRDefault="00F31717" w:rsidP="00E96769">
            <w:pPr>
              <w:pStyle w:val="szablyzatszveg"/>
            </w:pPr>
            <w:r>
              <w:t>építési beruházás</w:t>
            </w:r>
          </w:p>
        </w:tc>
        <w:tc>
          <w:tcPr>
            <w:tcW w:w="1610" w:type="dxa"/>
          </w:tcPr>
          <w:p w:rsidR="00F31717" w:rsidRPr="00E26323" w:rsidRDefault="00F31717" w:rsidP="00E96769">
            <w:pPr>
              <w:pStyle w:val="szablyzatszveg"/>
            </w:pPr>
            <w:r>
              <w:t>nemzeti</w:t>
            </w:r>
          </w:p>
        </w:tc>
        <w:tc>
          <w:tcPr>
            <w:tcW w:w="1626" w:type="dxa"/>
          </w:tcPr>
          <w:p w:rsidR="00F31717" w:rsidRPr="00E26323" w:rsidRDefault="00F31717" w:rsidP="00E96769">
            <w:pPr>
              <w:pStyle w:val="szablyzatszveg"/>
            </w:pPr>
            <w:r w:rsidRPr="00CB6D05">
              <w:rPr>
                <w:rFonts w:ascii="Times New Roman" w:hAnsi="Times New Roman" w:cs="Times New Roman"/>
                <w:sz w:val="22"/>
              </w:rPr>
              <w:t>nyílt (Kbt. 115.§ (1</w:t>
            </w:r>
            <w:proofErr w:type="gramStart"/>
            <w:r w:rsidRPr="00CB6D05">
              <w:rPr>
                <w:rFonts w:ascii="Times New Roman" w:hAnsi="Times New Roman" w:cs="Times New Roman"/>
                <w:sz w:val="22"/>
              </w:rPr>
              <w:t>) )</w:t>
            </w:r>
            <w:proofErr w:type="gramEnd"/>
          </w:p>
        </w:tc>
        <w:tc>
          <w:tcPr>
            <w:tcW w:w="1356" w:type="dxa"/>
          </w:tcPr>
          <w:p w:rsidR="00F31717" w:rsidRPr="00E26323" w:rsidRDefault="00434B42" w:rsidP="00E96769">
            <w:pPr>
              <w:pStyle w:val="szablyzatszveg"/>
            </w:pPr>
            <w:r>
              <w:t>2018. december</w:t>
            </w:r>
          </w:p>
        </w:tc>
      </w:tr>
      <w:tr w:rsidR="00434B42" w:rsidRPr="00E26323" w:rsidTr="00E96769">
        <w:tc>
          <w:tcPr>
            <w:tcW w:w="1085" w:type="dxa"/>
          </w:tcPr>
          <w:p w:rsidR="00434B42" w:rsidRPr="00E26323" w:rsidRDefault="00434B42" w:rsidP="00E96769">
            <w:pPr>
              <w:pStyle w:val="szablyzatszveg"/>
            </w:pPr>
            <w:r>
              <w:t>2.</w:t>
            </w:r>
          </w:p>
        </w:tc>
        <w:tc>
          <w:tcPr>
            <w:tcW w:w="2253" w:type="dxa"/>
          </w:tcPr>
          <w:p w:rsidR="00434B42" w:rsidRPr="00E26323" w:rsidRDefault="00434B42" w:rsidP="00E96769">
            <w:pPr>
              <w:pStyle w:val="szablyzatszveg"/>
            </w:pPr>
            <w:r w:rsidRPr="0016608D">
              <w:rPr>
                <w:sz w:val="22"/>
              </w:rPr>
              <w:t>„Önkormányzati épületek energetikai korszerűsítése Csengődön” című</w:t>
            </w:r>
            <w:r>
              <w:rPr>
                <w:sz w:val="22"/>
              </w:rPr>
              <w:t xml:space="preserve"> pályázathoz kapcsolódó közbeszerzés</w:t>
            </w:r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építési beruházás</w:t>
            </w:r>
          </w:p>
        </w:tc>
        <w:tc>
          <w:tcPr>
            <w:tcW w:w="1610" w:type="dxa"/>
          </w:tcPr>
          <w:p w:rsidR="00434B42" w:rsidRPr="00E26323" w:rsidRDefault="00434B42" w:rsidP="00E96769">
            <w:pPr>
              <w:pStyle w:val="szablyzatszveg"/>
            </w:pPr>
            <w:r>
              <w:t>nemzeti</w:t>
            </w:r>
          </w:p>
        </w:tc>
        <w:tc>
          <w:tcPr>
            <w:tcW w:w="1626" w:type="dxa"/>
          </w:tcPr>
          <w:p w:rsidR="00434B42" w:rsidRPr="00E26323" w:rsidRDefault="00434B42" w:rsidP="00E96769">
            <w:pPr>
              <w:pStyle w:val="szablyzatszveg"/>
            </w:pPr>
            <w:r w:rsidRPr="00CB6D05">
              <w:rPr>
                <w:rFonts w:ascii="Times New Roman" w:hAnsi="Times New Roman" w:cs="Times New Roman"/>
                <w:sz w:val="22"/>
              </w:rPr>
              <w:t>nyílt (Kbt. 115.§ (1</w:t>
            </w:r>
            <w:proofErr w:type="gramStart"/>
            <w:r w:rsidRPr="00CB6D05">
              <w:rPr>
                <w:rFonts w:ascii="Times New Roman" w:hAnsi="Times New Roman" w:cs="Times New Roman"/>
                <w:sz w:val="22"/>
              </w:rPr>
              <w:t>) )</w:t>
            </w:r>
            <w:proofErr w:type="gramEnd"/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2018. február</w:t>
            </w:r>
          </w:p>
        </w:tc>
      </w:tr>
      <w:tr w:rsidR="00434B42" w:rsidRPr="00E26323" w:rsidTr="00E96769">
        <w:tc>
          <w:tcPr>
            <w:tcW w:w="1085" w:type="dxa"/>
          </w:tcPr>
          <w:p w:rsidR="00434B42" w:rsidRPr="00E26323" w:rsidRDefault="00434B42" w:rsidP="00E96769">
            <w:pPr>
              <w:pStyle w:val="szablyzatszveg"/>
            </w:pPr>
            <w:r>
              <w:t>3.</w:t>
            </w:r>
          </w:p>
        </w:tc>
        <w:tc>
          <w:tcPr>
            <w:tcW w:w="2253" w:type="dxa"/>
          </w:tcPr>
          <w:p w:rsidR="00434B42" w:rsidRPr="00E26323" w:rsidRDefault="00434B42" w:rsidP="00E96769">
            <w:pPr>
              <w:pStyle w:val="szablyzatszveg"/>
            </w:pPr>
            <w:r w:rsidRPr="00747312">
              <w:rPr>
                <w:sz w:val="22"/>
              </w:rPr>
              <w:t>Csengődi Napközi Otthonos Óvoda bővítésével összefüggő</w:t>
            </w:r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építési beruházás</w:t>
            </w:r>
          </w:p>
        </w:tc>
        <w:tc>
          <w:tcPr>
            <w:tcW w:w="1610" w:type="dxa"/>
          </w:tcPr>
          <w:p w:rsidR="00434B42" w:rsidRPr="00E26323" w:rsidRDefault="00434B42" w:rsidP="00E96769">
            <w:pPr>
              <w:pStyle w:val="szablyzatszveg"/>
            </w:pPr>
            <w:r>
              <w:t>nemzeti</w:t>
            </w:r>
          </w:p>
        </w:tc>
        <w:tc>
          <w:tcPr>
            <w:tcW w:w="1626" w:type="dxa"/>
          </w:tcPr>
          <w:p w:rsidR="00434B42" w:rsidRPr="00E26323" w:rsidRDefault="00434B42" w:rsidP="00E96769">
            <w:pPr>
              <w:pStyle w:val="szablyzatszveg"/>
            </w:pPr>
            <w:r w:rsidRPr="00CB6D05">
              <w:rPr>
                <w:rFonts w:ascii="Times New Roman" w:hAnsi="Times New Roman" w:cs="Times New Roman"/>
                <w:sz w:val="22"/>
              </w:rPr>
              <w:t>nyílt (Kbt. 115.§ (1</w:t>
            </w:r>
            <w:proofErr w:type="gramStart"/>
            <w:r w:rsidRPr="00CB6D05">
              <w:rPr>
                <w:rFonts w:ascii="Times New Roman" w:hAnsi="Times New Roman" w:cs="Times New Roman"/>
                <w:sz w:val="22"/>
              </w:rPr>
              <w:t>) )</w:t>
            </w:r>
            <w:proofErr w:type="gramEnd"/>
          </w:p>
        </w:tc>
        <w:tc>
          <w:tcPr>
            <w:tcW w:w="1356" w:type="dxa"/>
          </w:tcPr>
          <w:p w:rsidR="00434B42" w:rsidRPr="00E26323" w:rsidRDefault="00434B42" w:rsidP="00434B42">
            <w:pPr>
              <w:pStyle w:val="szablyzatszveg"/>
            </w:pPr>
            <w:r>
              <w:t>2018. július</w:t>
            </w:r>
          </w:p>
        </w:tc>
      </w:tr>
      <w:tr w:rsidR="00434B42" w:rsidRPr="00E26323" w:rsidTr="00E96769">
        <w:tc>
          <w:tcPr>
            <w:tcW w:w="1085" w:type="dxa"/>
          </w:tcPr>
          <w:p w:rsidR="00434B42" w:rsidRDefault="00434B42" w:rsidP="00E96769">
            <w:pPr>
              <w:pStyle w:val="szablyzatszveg"/>
            </w:pPr>
            <w:r>
              <w:t>4.</w:t>
            </w:r>
          </w:p>
        </w:tc>
        <w:tc>
          <w:tcPr>
            <w:tcW w:w="2253" w:type="dxa"/>
          </w:tcPr>
          <w:p w:rsidR="00434B42" w:rsidRPr="00E26323" w:rsidRDefault="00434B42" w:rsidP="00E96769">
            <w:pPr>
              <w:pStyle w:val="szablyzatszveg"/>
            </w:pPr>
            <w:r w:rsidRPr="00747312">
              <w:rPr>
                <w:sz w:val="22"/>
              </w:rPr>
              <w:t>Mini bölcsőde építése Csengődön</w:t>
            </w:r>
            <w:r>
              <w:rPr>
                <w:sz w:val="22"/>
              </w:rPr>
              <w:t>” című pályázathoz kapcsolódó közbeszerzés</w:t>
            </w:r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építési beruházás</w:t>
            </w:r>
          </w:p>
        </w:tc>
        <w:tc>
          <w:tcPr>
            <w:tcW w:w="1610" w:type="dxa"/>
          </w:tcPr>
          <w:p w:rsidR="00434B42" w:rsidRPr="00E26323" w:rsidRDefault="00434B42" w:rsidP="00E96769">
            <w:pPr>
              <w:pStyle w:val="szablyzatszveg"/>
            </w:pPr>
            <w:r>
              <w:t>nemzeti</w:t>
            </w:r>
          </w:p>
        </w:tc>
        <w:tc>
          <w:tcPr>
            <w:tcW w:w="1626" w:type="dxa"/>
          </w:tcPr>
          <w:p w:rsidR="00434B42" w:rsidRPr="00E26323" w:rsidRDefault="00434B42" w:rsidP="00E96769">
            <w:pPr>
              <w:pStyle w:val="szablyzatszveg"/>
            </w:pPr>
            <w:r w:rsidRPr="00CB6D05">
              <w:rPr>
                <w:rFonts w:ascii="Times New Roman" w:hAnsi="Times New Roman" w:cs="Times New Roman"/>
                <w:sz w:val="22"/>
              </w:rPr>
              <w:t>nyílt (Kbt. 115.§ (1</w:t>
            </w:r>
            <w:proofErr w:type="gramStart"/>
            <w:r w:rsidRPr="00CB6D05">
              <w:rPr>
                <w:rFonts w:ascii="Times New Roman" w:hAnsi="Times New Roman" w:cs="Times New Roman"/>
                <w:sz w:val="22"/>
              </w:rPr>
              <w:t>) )</w:t>
            </w:r>
            <w:proofErr w:type="gramEnd"/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2018. december</w:t>
            </w:r>
          </w:p>
        </w:tc>
      </w:tr>
      <w:tr w:rsidR="00434B42" w:rsidRPr="00E26323" w:rsidTr="00E96769">
        <w:tc>
          <w:tcPr>
            <w:tcW w:w="1085" w:type="dxa"/>
          </w:tcPr>
          <w:p w:rsidR="00434B42" w:rsidRDefault="00434B42" w:rsidP="00E96769">
            <w:pPr>
              <w:pStyle w:val="szablyzatszveg"/>
            </w:pPr>
            <w:r>
              <w:t>5.</w:t>
            </w:r>
          </w:p>
        </w:tc>
        <w:tc>
          <w:tcPr>
            <w:tcW w:w="2253" w:type="dxa"/>
          </w:tcPr>
          <w:p w:rsidR="00434B42" w:rsidRPr="00E26323" w:rsidRDefault="00434B42" w:rsidP="00E96769">
            <w:pPr>
              <w:pStyle w:val="szablyzatszveg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</w:t>
            </w:r>
            <w:r w:rsidRPr="0079020F">
              <w:rPr>
                <w:rFonts w:ascii="Times New Roman" w:hAnsi="Times New Roman" w:cs="Times New Roman"/>
                <w:color w:val="000000"/>
                <w:sz w:val="22"/>
              </w:rPr>
              <w:t>sengőd-Csengőd-</w:t>
            </w:r>
            <w:proofErr w:type="spellStart"/>
            <w:r w:rsidRPr="0079020F">
              <w:rPr>
                <w:rFonts w:ascii="Times New Roman" w:hAnsi="Times New Roman" w:cs="Times New Roman"/>
                <w:color w:val="000000"/>
                <w:sz w:val="22"/>
              </w:rPr>
              <w:t>Kullér</w:t>
            </w:r>
            <w:proofErr w:type="spellEnd"/>
            <w:r w:rsidRPr="0079020F">
              <w:rPr>
                <w:rFonts w:ascii="Times New Roman" w:hAnsi="Times New Roman" w:cs="Times New Roman"/>
                <w:color w:val="000000"/>
                <w:sz w:val="22"/>
              </w:rPr>
              <w:t xml:space="preserve"> földút stabilizációja” című pályázat</w:t>
            </w:r>
          </w:p>
        </w:tc>
        <w:tc>
          <w:tcPr>
            <w:tcW w:w="1356" w:type="dxa"/>
          </w:tcPr>
          <w:p w:rsidR="00434B42" w:rsidRPr="00E26323" w:rsidRDefault="00434B42" w:rsidP="00E96769">
            <w:pPr>
              <w:pStyle w:val="szablyzatszveg"/>
            </w:pPr>
            <w:r>
              <w:t>építési beruházás</w:t>
            </w:r>
          </w:p>
        </w:tc>
        <w:tc>
          <w:tcPr>
            <w:tcW w:w="1610" w:type="dxa"/>
          </w:tcPr>
          <w:p w:rsidR="00434B42" w:rsidRPr="00E26323" w:rsidRDefault="00434B42" w:rsidP="00E96769">
            <w:pPr>
              <w:pStyle w:val="szablyzatszveg"/>
            </w:pPr>
            <w:r>
              <w:t>nemzeti</w:t>
            </w:r>
          </w:p>
        </w:tc>
        <w:tc>
          <w:tcPr>
            <w:tcW w:w="1626" w:type="dxa"/>
          </w:tcPr>
          <w:p w:rsidR="00434B42" w:rsidRPr="00E26323" w:rsidRDefault="00434B42" w:rsidP="00E96769">
            <w:pPr>
              <w:pStyle w:val="szablyzatszveg"/>
            </w:pPr>
            <w:r w:rsidRPr="00CB6D05">
              <w:rPr>
                <w:rFonts w:ascii="Times New Roman" w:hAnsi="Times New Roman" w:cs="Times New Roman"/>
                <w:sz w:val="22"/>
              </w:rPr>
              <w:t>nyílt (Kbt. 115.§ (1</w:t>
            </w:r>
            <w:proofErr w:type="gramStart"/>
            <w:r w:rsidRPr="00CB6D05">
              <w:rPr>
                <w:rFonts w:ascii="Times New Roman" w:hAnsi="Times New Roman" w:cs="Times New Roman"/>
                <w:sz w:val="22"/>
              </w:rPr>
              <w:t>) )</w:t>
            </w:r>
            <w:proofErr w:type="gramEnd"/>
          </w:p>
        </w:tc>
        <w:tc>
          <w:tcPr>
            <w:tcW w:w="1356" w:type="dxa"/>
          </w:tcPr>
          <w:p w:rsidR="00434B42" w:rsidRPr="00E26323" w:rsidRDefault="00434B42" w:rsidP="00434B42">
            <w:pPr>
              <w:pStyle w:val="szablyzatszveg"/>
            </w:pPr>
            <w:r>
              <w:t>2018. november</w:t>
            </w:r>
          </w:p>
        </w:tc>
      </w:tr>
    </w:tbl>
    <w:p w:rsidR="00991ED1" w:rsidRDefault="00991ED1" w:rsidP="00991ED1">
      <w:pPr>
        <w:pStyle w:val="szablyzatszveg"/>
        <w:jc w:val="center"/>
        <w:rPr>
          <w:b/>
          <w:sz w:val="22"/>
          <w:szCs w:val="22"/>
        </w:rPr>
      </w:pPr>
    </w:p>
    <w:sectPr w:rsidR="00991ED1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1" w:rsidRDefault="00991ED1" w:rsidP="00991ED1">
      <w:r>
        <w:separator/>
      </w:r>
    </w:p>
  </w:endnote>
  <w:endnote w:type="continuationSeparator" w:id="0">
    <w:p w:rsidR="00991ED1" w:rsidRDefault="00991ED1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1" w:rsidRDefault="00991ED1" w:rsidP="00991ED1">
      <w:r>
        <w:separator/>
      </w:r>
    </w:p>
  </w:footnote>
  <w:footnote w:type="continuationSeparator" w:id="0">
    <w:p w:rsidR="00991ED1" w:rsidRDefault="00991ED1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93656"/>
    <w:multiLevelType w:val="hybridMultilevel"/>
    <w:tmpl w:val="A52AC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7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3190"/>
    <w:multiLevelType w:val="hybridMultilevel"/>
    <w:tmpl w:val="5AE0B0BA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1535B76"/>
    <w:multiLevelType w:val="hybridMultilevel"/>
    <w:tmpl w:val="DC1EF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50C88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15A6"/>
    <w:rsid w:val="0020287A"/>
    <w:rsid w:val="00210FA6"/>
    <w:rsid w:val="00216DB1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12EA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155"/>
    <w:rsid w:val="00332AE1"/>
    <w:rsid w:val="00345831"/>
    <w:rsid w:val="00347BDC"/>
    <w:rsid w:val="0035799C"/>
    <w:rsid w:val="00363FA2"/>
    <w:rsid w:val="003651F5"/>
    <w:rsid w:val="003674C4"/>
    <w:rsid w:val="003810A1"/>
    <w:rsid w:val="00396588"/>
    <w:rsid w:val="003A0036"/>
    <w:rsid w:val="003A01A5"/>
    <w:rsid w:val="003A4BEE"/>
    <w:rsid w:val="003A54A8"/>
    <w:rsid w:val="003A5C7D"/>
    <w:rsid w:val="003A7CA7"/>
    <w:rsid w:val="003B2284"/>
    <w:rsid w:val="003B51C8"/>
    <w:rsid w:val="003B5EAC"/>
    <w:rsid w:val="003B739C"/>
    <w:rsid w:val="003D086E"/>
    <w:rsid w:val="003D1665"/>
    <w:rsid w:val="003E0000"/>
    <w:rsid w:val="003E0450"/>
    <w:rsid w:val="003E1ECD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4B42"/>
    <w:rsid w:val="00437F5E"/>
    <w:rsid w:val="00442033"/>
    <w:rsid w:val="00443012"/>
    <w:rsid w:val="00445BA2"/>
    <w:rsid w:val="00447B47"/>
    <w:rsid w:val="00455185"/>
    <w:rsid w:val="004663CA"/>
    <w:rsid w:val="004727E9"/>
    <w:rsid w:val="004818FF"/>
    <w:rsid w:val="004B0220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11066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3961"/>
    <w:rsid w:val="00776DA1"/>
    <w:rsid w:val="00783821"/>
    <w:rsid w:val="0079020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04F6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0D86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2A3A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21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57B2"/>
    <w:rsid w:val="00CA1442"/>
    <w:rsid w:val="00CA5543"/>
    <w:rsid w:val="00CA704D"/>
    <w:rsid w:val="00CB1EEB"/>
    <w:rsid w:val="00CB5082"/>
    <w:rsid w:val="00CB6B81"/>
    <w:rsid w:val="00CB6D05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195F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105A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1717"/>
    <w:rsid w:val="00F32D84"/>
    <w:rsid w:val="00F34777"/>
    <w:rsid w:val="00F43E18"/>
    <w:rsid w:val="00F50BEC"/>
    <w:rsid w:val="00F51B7F"/>
    <w:rsid w:val="00F61DC3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D5A68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E72E3-3D60-424F-8628-03888AF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3E1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3E1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A12EA"/>
    <w:pPr>
      <w:ind w:left="720"/>
      <w:contextualSpacing/>
    </w:pPr>
  </w:style>
  <w:style w:type="character" w:styleId="Kiemels2">
    <w:name w:val="Strong"/>
    <w:uiPriority w:val="22"/>
    <w:qFormat/>
    <w:rsid w:val="00F31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Kiskőrös</dc:creator>
  <cp:lastModifiedBy>Budai Ferencne</cp:lastModifiedBy>
  <cp:revision>2</cp:revision>
  <cp:lastPrinted>2009-11-13T08:02:00Z</cp:lastPrinted>
  <dcterms:created xsi:type="dcterms:W3CDTF">2018-10-26T07:52:00Z</dcterms:created>
  <dcterms:modified xsi:type="dcterms:W3CDTF">2018-10-26T07:52:00Z</dcterms:modified>
</cp:coreProperties>
</file>