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9C68C3" w:rsidRPr="00050BC8" w:rsidRDefault="009C68C3" w:rsidP="001A4CB9">
      <w:pPr>
        <w:rPr>
          <w:sz w:val="22"/>
          <w:szCs w:val="22"/>
        </w:rPr>
      </w:pP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772467" w:rsidRDefault="001A4CB9" w:rsidP="001A4CB9">
      <w:pPr>
        <w:pStyle w:val="Cmsor2"/>
        <w:rPr>
          <w:sz w:val="22"/>
          <w:szCs w:val="22"/>
        </w:rPr>
      </w:pPr>
      <w:r w:rsidRPr="00772467">
        <w:rPr>
          <w:sz w:val="22"/>
          <w:szCs w:val="22"/>
        </w:rPr>
        <w:t>ELŐTERJESZTÉS</w:t>
      </w:r>
    </w:p>
    <w:p w:rsidR="009E570D" w:rsidRPr="003074E7" w:rsidRDefault="009E570D" w:rsidP="009E570D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>(a Képviselő-testület 201</w:t>
      </w:r>
      <w:r w:rsidR="00ED1797">
        <w:rPr>
          <w:sz w:val="22"/>
          <w:szCs w:val="22"/>
        </w:rPr>
        <w:t>9</w:t>
      </w:r>
      <w:r w:rsidRPr="003074E7">
        <w:rPr>
          <w:sz w:val="22"/>
          <w:szCs w:val="22"/>
        </w:rPr>
        <w:t xml:space="preserve">. </w:t>
      </w:r>
      <w:r w:rsidR="00ED1797">
        <w:rPr>
          <w:sz w:val="22"/>
          <w:szCs w:val="22"/>
        </w:rPr>
        <w:t>június 25-ei</w:t>
      </w:r>
      <w:r w:rsidRPr="003074E7">
        <w:rPr>
          <w:sz w:val="22"/>
          <w:szCs w:val="22"/>
        </w:rPr>
        <w:t xml:space="preserve"> ülésére)</w:t>
      </w:r>
    </w:p>
    <w:p w:rsidR="001A4CB9" w:rsidRPr="00772467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ED1797" w:rsidRDefault="001A4CB9" w:rsidP="00ED1797">
      <w:pPr>
        <w:spacing w:after="160" w:line="259" w:lineRule="auto"/>
      </w:pPr>
      <w:r w:rsidRPr="00ED1797">
        <w:rPr>
          <w:b/>
          <w:sz w:val="22"/>
          <w:szCs w:val="22"/>
          <w:u w:val="single"/>
        </w:rPr>
        <w:t>TÁRGY</w:t>
      </w:r>
      <w:r w:rsidR="00404127" w:rsidRPr="00ED1797">
        <w:rPr>
          <w:b/>
          <w:sz w:val="22"/>
          <w:szCs w:val="22"/>
        </w:rPr>
        <w:t>:</w:t>
      </w:r>
      <w:r w:rsidR="00837CAE" w:rsidRPr="00ED1797">
        <w:rPr>
          <w:b/>
          <w:sz w:val="22"/>
          <w:szCs w:val="22"/>
        </w:rPr>
        <w:t xml:space="preserve"> </w:t>
      </w:r>
      <w:r w:rsidR="00ED1797" w:rsidRPr="00ED1797">
        <w:rPr>
          <w:b/>
          <w:caps/>
        </w:rPr>
        <w:t xml:space="preserve">A TOP-1.4.1-16-bk1-2017-00007. AzonosítóSZÁMÚ, „MINI BÖLCSŐDE ÉPÍTÉSE CSENGŐDÖN” című PÁLYÁZATHOZ kapcsolódó közbeszerzési eljárás </w:t>
      </w:r>
      <w:r w:rsidR="00ED1797">
        <w:t>LEZÁRÁSA</w:t>
      </w:r>
    </w:p>
    <w:p w:rsidR="0072201E" w:rsidRDefault="0072201E" w:rsidP="00ED1797">
      <w:pPr>
        <w:jc w:val="both"/>
        <w:rPr>
          <w:sz w:val="22"/>
          <w:szCs w:val="22"/>
        </w:rPr>
      </w:pPr>
    </w:p>
    <w:p w:rsidR="00325847" w:rsidRPr="00C640B2" w:rsidRDefault="00325847" w:rsidP="00325847">
      <w:pPr>
        <w:pStyle w:val="Cmsor3"/>
        <w:jc w:val="both"/>
        <w:rPr>
          <w:b w:val="0"/>
          <w:sz w:val="22"/>
          <w:szCs w:val="22"/>
          <w:u w:val="none"/>
        </w:rPr>
      </w:pPr>
      <w:r w:rsidRPr="00C640B2">
        <w:rPr>
          <w:b w:val="0"/>
          <w:sz w:val="22"/>
          <w:szCs w:val="22"/>
          <w:u w:val="none"/>
        </w:rPr>
        <w:t>Csengőd Község Önkormányzata pályázatot nyújtott be a TOP-1.4.1-16 kódszámú, a foglalkoztatás és az életminőség javítása családbarát, munkába állást segítő intézmények, közszolgáltatások fejlesztésével című pályázati felhívásra.</w:t>
      </w:r>
    </w:p>
    <w:p w:rsidR="00325847" w:rsidRPr="00C640B2" w:rsidRDefault="00325847" w:rsidP="00325847">
      <w:pPr>
        <w:jc w:val="both"/>
        <w:rPr>
          <w:bCs/>
          <w:sz w:val="22"/>
          <w:szCs w:val="22"/>
        </w:rPr>
      </w:pPr>
    </w:p>
    <w:p w:rsidR="00325847" w:rsidRPr="00C640B2" w:rsidRDefault="00325847" w:rsidP="00325847">
      <w:pPr>
        <w:jc w:val="both"/>
        <w:rPr>
          <w:bCs/>
          <w:sz w:val="22"/>
          <w:szCs w:val="22"/>
        </w:rPr>
      </w:pPr>
      <w:r w:rsidRPr="00C640B2">
        <w:rPr>
          <w:bCs/>
          <w:sz w:val="22"/>
          <w:szCs w:val="22"/>
        </w:rPr>
        <w:t>A TOP-1.4.1-16-BK1-2016-00007. azonosítószámú, „Mini bölcsőde építése Csengődön” című pályázat vonatkozásában az Önkormányzat 75 000 000.- ft-os támogatást nyert.</w:t>
      </w:r>
    </w:p>
    <w:p w:rsidR="00325847" w:rsidRPr="00C640B2" w:rsidRDefault="00325847" w:rsidP="00325847">
      <w:pPr>
        <w:jc w:val="both"/>
        <w:rPr>
          <w:bCs/>
          <w:sz w:val="22"/>
          <w:szCs w:val="22"/>
        </w:rPr>
      </w:pPr>
    </w:p>
    <w:p w:rsidR="00325847" w:rsidRDefault="00325847" w:rsidP="00325847">
      <w:pPr>
        <w:autoSpaceDE w:val="0"/>
        <w:autoSpaceDN w:val="0"/>
        <w:adjustRightInd w:val="0"/>
        <w:rPr>
          <w:sz w:val="22"/>
          <w:szCs w:val="22"/>
        </w:rPr>
      </w:pPr>
      <w:r w:rsidRPr="00C640B2">
        <w:rPr>
          <w:sz w:val="22"/>
          <w:szCs w:val="22"/>
        </w:rPr>
        <w:t xml:space="preserve">A Képviselő-testület a 139/2018. (XII.14.) Kt. határozattal döntött </w:t>
      </w:r>
      <w:bookmarkStart w:id="0" w:name="_Hlk505782681"/>
      <w:r w:rsidRPr="00C640B2">
        <w:rPr>
          <w:sz w:val="22"/>
          <w:szCs w:val="22"/>
        </w:rPr>
        <w:t xml:space="preserve">a </w:t>
      </w:r>
      <w:r w:rsidRPr="00C640B2">
        <w:rPr>
          <w:bCs/>
          <w:sz w:val="22"/>
          <w:szCs w:val="22"/>
        </w:rPr>
        <w:t xml:space="preserve">TOP-1.4.1-16-BK1-2016-00007. azonosítószámú, „Mini bölcsőde építése Csengődön” című pályázat </w:t>
      </w:r>
      <w:r w:rsidRPr="00C640B2">
        <w:rPr>
          <w:sz w:val="22"/>
          <w:szCs w:val="22"/>
        </w:rPr>
        <w:t>pályázathoz</w:t>
      </w:r>
      <w:bookmarkEnd w:id="0"/>
      <w:r w:rsidRPr="00C640B2">
        <w:rPr>
          <w:sz w:val="22"/>
          <w:szCs w:val="22"/>
        </w:rPr>
        <w:t xml:space="preserve"> kapcsolódó építési beruházás vonatkozásában a közbeszerzési eljárás megindításáról.</w:t>
      </w:r>
    </w:p>
    <w:p w:rsidR="00325847" w:rsidRDefault="00325847" w:rsidP="00325847">
      <w:pPr>
        <w:autoSpaceDE w:val="0"/>
        <w:autoSpaceDN w:val="0"/>
        <w:adjustRightInd w:val="0"/>
        <w:rPr>
          <w:sz w:val="22"/>
          <w:szCs w:val="22"/>
        </w:rPr>
      </w:pPr>
    </w:p>
    <w:p w:rsidR="00325847" w:rsidRDefault="00325847" w:rsidP="00325847">
      <w:pPr>
        <w:jc w:val="both"/>
        <w:rPr>
          <w:bCs/>
          <w:sz w:val="22"/>
          <w:szCs w:val="22"/>
        </w:rPr>
      </w:pPr>
      <w:r w:rsidRPr="009E573B">
        <w:rPr>
          <w:bCs/>
          <w:sz w:val="22"/>
          <w:szCs w:val="22"/>
        </w:rPr>
        <w:t>A közbeszerzési eljárás a Közbeszerzésekről szóló 2015. évi CXLIII. törvény (a továbbiakban: Kbt.) 115. § (1) bekezdése szerinti hirdetmény nélküli eljárás a nyílt eljárás szabályainak alkalmazásával</w:t>
      </w:r>
      <w:r>
        <w:rPr>
          <w:bCs/>
          <w:sz w:val="22"/>
          <w:szCs w:val="22"/>
        </w:rPr>
        <w:t xml:space="preserve"> 201</w:t>
      </w:r>
      <w:r w:rsidR="00200444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. </w:t>
      </w:r>
      <w:r w:rsidR="00200444">
        <w:rPr>
          <w:bCs/>
          <w:sz w:val="22"/>
          <w:szCs w:val="22"/>
        </w:rPr>
        <w:t>március 19</w:t>
      </w:r>
      <w:r>
        <w:rPr>
          <w:bCs/>
          <w:sz w:val="22"/>
          <w:szCs w:val="22"/>
        </w:rPr>
        <w:t xml:space="preserve"> napján indult meg</w:t>
      </w:r>
      <w:r w:rsidRPr="009E573B">
        <w:rPr>
          <w:bCs/>
          <w:sz w:val="22"/>
          <w:szCs w:val="22"/>
        </w:rPr>
        <w:t>, tekintettel arra, hogy az építési beruházás becsült értéke nem éri el a háromszázmillió forintot.</w:t>
      </w:r>
    </w:p>
    <w:p w:rsidR="00325847" w:rsidRDefault="00325847" w:rsidP="00325847">
      <w:pPr>
        <w:autoSpaceDE w:val="0"/>
        <w:autoSpaceDN w:val="0"/>
        <w:adjustRightInd w:val="0"/>
        <w:rPr>
          <w:sz w:val="22"/>
          <w:szCs w:val="22"/>
        </w:rPr>
      </w:pPr>
    </w:p>
    <w:p w:rsidR="00200444" w:rsidRDefault="00200444" w:rsidP="00200444">
      <w:pPr>
        <w:jc w:val="both"/>
        <w:rPr>
          <w:sz w:val="22"/>
          <w:szCs w:val="22"/>
        </w:rPr>
      </w:pPr>
      <w:r>
        <w:rPr>
          <w:sz w:val="22"/>
          <w:szCs w:val="22"/>
        </w:rPr>
        <w:t>Az ajánlattételi felhívás alapján az ajánlattételi határidő 2019. május 30. 12:00 óra volt.</w:t>
      </w:r>
    </w:p>
    <w:p w:rsidR="00200444" w:rsidRDefault="00200444" w:rsidP="00200444">
      <w:pPr>
        <w:jc w:val="both"/>
        <w:rPr>
          <w:sz w:val="22"/>
          <w:szCs w:val="22"/>
        </w:rPr>
      </w:pPr>
    </w:p>
    <w:p w:rsidR="00200444" w:rsidRPr="00200444" w:rsidRDefault="00200444" w:rsidP="00200444">
      <w:pPr>
        <w:jc w:val="both"/>
        <w:rPr>
          <w:b/>
          <w:sz w:val="22"/>
          <w:szCs w:val="22"/>
          <w:u w:val="single"/>
        </w:rPr>
      </w:pPr>
      <w:r w:rsidRPr="00200444">
        <w:rPr>
          <w:b/>
          <w:sz w:val="22"/>
          <w:szCs w:val="22"/>
          <w:u w:val="single"/>
        </w:rPr>
        <w:t xml:space="preserve">Közbeszerzés tárgya: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Mini bölcsőde építése Csengődön </w:t>
      </w:r>
    </w:p>
    <w:p w:rsidR="00200444" w:rsidRPr="00200444" w:rsidRDefault="00200444" w:rsidP="00200444">
      <w:pPr>
        <w:jc w:val="both"/>
        <w:rPr>
          <w:b/>
          <w:sz w:val="22"/>
          <w:szCs w:val="22"/>
          <w:u w:val="single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jc w:val="both"/>
        <w:rPr>
          <w:b/>
          <w:sz w:val="22"/>
          <w:szCs w:val="22"/>
          <w:u w:val="single"/>
        </w:rPr>
      </w:pPr>
      <w:r w:rsidRPr="00200444">
        <w:rPr>
          <w:b/>
          <w:sz w:val="22"/>
          <w:szCs w:val="22"/>
          <w:u w:val="single"/>
        </w:rPr>
        <w:t xml:space="preserve">Közbeszerzés mennyisége: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>- falazás: 575,25 m2 - vakolat készítés: 678 m2 - tetőszerkezet készítés:365,17 m2 - tetőfedés:347 m2 - belső felület festése: 720 m2 - nyílászáró elhelyezése: 79 db - padló burkolás: 193,77 m2 - padló szigetelés: 582 m2 - födém szigetelés: 290 m2 - fűtőtest elhelyezés: 23 db. - kazán beépítés: 1 db.</w:t>
      </w:r>
    </w:p>
    <w:p w:rsidR="00200444" w:rsidRDefault="00200444" w:rsidP="00200444">
      <w:pPr>
        <w:jc w:val="both"/>
        <w:rPr>
          <w:sz w:val="22"/>
          <w:szCs w:val="22"/>
        </w:rPr>
      </w:pPr>
    </w:p>
    <w:p w:rsidR="00200444" w:rsidRPr="00F42D88" w:rsidRDefault="00200444" w:rsidP="002004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42D88">
        <w:rPr>
          <w:b/>
          <w:sz w:val="22"/>
          <w:szCs w:val="22"/>
          <w:u w:val="single"/>
        </w:rPr>
        <w:t>Az ajánlatok elbírálásának szempontjai:</w:t>
      </w:r>
    </w:p>
    <w:p w:rsidR="00200444" w:rsidRPr="00F42D88" w:rsidRDefault="00200444" w:rsidP="00200444">
      <w:pPr>
        <w:autoSpaceDE w:val="0"/>
        <w:autoSpaceDN w:val="0"/>
        <w:adjustRightInd w:val="0"/>
        <w:rPr>
          <w:sz w:val="22"/>
          <w:szCs w:val="22"/>
        </w:rPr>
      </w:pPr>
      <w:r w:rsidRPr="00F42D88">
        <w:rPr>
          <w:sz w:val="22"/>
          <w:szCs w:val="22"/>
        </w:rPr>
        <w:t>Ajánlatkérő az ajánlatokat a legjobb ár-érték arányt megjelenítő szempontok [Kbt. 76.§ (2) bekezdés c) pont] alapján értékeli, a következők szerint:</w:t>
      </w:r>
    </w:p>
    <w:p w:rsidR="00200444" w:rsidRPr="00F42D88" w:rsidRDefault="00200444" w:rsidP="00200444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86"/>
        <w:gridCol w:w="2970"/>
      </w:tblGrid>
      <w:tr w:rsidR="00200444" w:rsidRPr="00F42D88" w:rsidTr="00F80E67">
        <w:tc>
          <w:tcPr>
            <w:tcW w:w="704" w:type="dxa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Értékelési szempont</w:t>
            </w:r>
          </w:p>
        </w:tc>
        <w:tc>
          <w:tcPr>
            <w:tcW w:w="2970" w:type="dxa"/>
            <w:vAlign w:val="center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Súlyszám</w:t>
            </w:r>
          </w:p>
        </w:tc>
      </w:tr>
      <w:tr w:rsidR="00200444" w:rsidRPr="00F42D88" w:rsidTr="00F80E67">
        <w:tc>
          <w:tcPr>
            <w:tcW w:w="704" w:type="dxa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vAlign w:val="center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Egyösszegű nettó ajánlati ár (Ft)</w:t>
            </w:r>
          </w:p>
        </w:tc>
        <w:tc>
          <w:tcPr>
            <w:tcW w:w="2970" w:type="dxa"/>
            <w:vAlign w:val="center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70</w:t>
            </w:r>
          </w:p>
        </w:tc>
      </w:tr>
      <w:tr w:rsidR="00200444" w:rsidRPr="00F42D88" w:rsidTr="00F80E67">
        <w:tc>
          <w:tcPr>
            <w:tcW w:w="704" w:type="dxa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vAlign w:val="center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Reakcióidő garanciális hiba esetén (munkanapban meghatározva, min. 1 – max. 15 munkanap)</w:t>
            </w:r>
          </w:p>
        </w:tc>
        <w:tc>
          <w:tcPr>
            <w:tcW w:w="2970" w:type="dxa"/>
            <w:vAlign w:val="center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15</w:t>
            </w:r>
          </w:p>
        </w:tc>
      </w:tr>
      <w:tr w:rsidR="00200444" w:rsidRPr="00F42D88" w:rsidTr="00F80E67">
        <w:tc>
          <w:tcPr>
            <w:tcW w:w="704" w:type="dxa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vAlign w:val="center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A fizikai teljesítésbe bevonni tervezett, legalább egy év útépítési és / vagy csapadékvízelvezetési gyakorlattal rendelkező szakemberek száma (max. 5 fő)</w:t>
            </w:r>
          </w:p>
        </w:tc>
        <w:tc>
          <w:tcPr>
            <w:tcW w:w="2970" w:type="dxa"/>
            <w:vAlign w:val="center"/>
          </w:tcPr>
          <w:p w:rsidR="00200444" w:rsidRPr="00F42D88" w:rsidRDefault="00200444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2D88">
              <w:rPr>
                <w:rFonts w:ascii="Times New Roman" w:hAnsi="Times New Roman" w:cs="Times New Roman"/>
              </w:rPr>
              <w:t>15</w:t>
            </w:r>
          </w:p>
        </w:tc>
      </w:tr>
    </w:tbl>
    <w:p w:rsidR="00ED1797" w:rsidRDefault="00ED1797" w:rsidP="0020044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00444" w:rsidRPr="00F42D88" w:rsidRDefault="00200444" w:rsidP="00200444">
      <w:pPr>
        <w:autoSpaceDE w:val="0"/>
        <w:autoSpaceDN w:val="0"/>
        <w:adjustRightInd w:val="0"/>
        <w:rPr>
          <w:b/>
          <w:sz w:val="22"/>
          <w:szCs w:val="22"/>
        </w:rPr>
      </w:pPr>
      <w:r w:rsidRPr="00F42D88">
        <w:rPr>
          <w:b/>
          <w:sz w:val="22"/>
          <w:szCs w:val="22"/>
        </w:rPr>
        <w:t>Kiosztható pontszámok: 0-10 pont között.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lastRenderedPageBreak/>
        <w:t xml:space="preserve">Pontkiosztás módszere: ajánlati ár értékelési szempont esetén fordított arányosítás, a reakcióidő és szakemberek tapasztalata szempont esetén a Közbeszerzési Hatóság útmutatójának (K.É.2016. évi 147. szám) 1. melléklet A.1.a) pontja szerinti arányosítás.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Ajánlatkérő a 3. részszempont esetén a teljesítésbe bevonni tervezett szakemberek alábbi iratainak csatolását írja elő: - képzettséget igazoló okiratok másolata - rövid önéletrajz, melyben feltüntetésre kerülnek a korábbi munkák, illetve a munkáltató személye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>Az értékelés módszerének részletes leírását, valamint az alkalmazandó képleteket a közbeszerzési útmutató tartalmazza</w:t>
      </w:r>
    </w:p>
    <w:p w:rsidR="00325847" w:rsidRPr="00C640B2" w:rsidRDefault="00325847" w:rsidP="00325847">
      <w:pPr>
        <w:autoSpaceDE w:val="0"/>
        <w:autoSpaceDN w:val="0"/>
        <w:adjustRightInd w:val="0"/>
        <w:rPr>
          <w:sz w:val="22"/>
          <w:szCs w:val="22"/>
        </w:rPr>
      </w:pPr>
    </w:p>
    <w:p w:rsidR="00200444" w:rsidRDefault="00200444" w:rsidP="00200444">
      <w:pPr>
        <w:tabs>
          <w:tab w:val="center" w:pos="4535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közbeszerzési eljárást előkészítő, lebonyolító Bács-Tender Kft. (6000 Kecskemét, Kisfaludy utca 8. I/1.) által megküldött bontási jegyzőkönyv tartalma szerint az ajánlattételi határidő lejártáig az ajánlattevők részéről 3 ajánlat érkezett.</w:t>
      </w:r>
    </w:p>
    <w:p w:rsidR="00325847" w:rsidRPr="00C640B2" w:rsidRDefault="00325847" w:rsidP="0032584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25847" w:rsidRPr="00C640B2" w:rsidTr="00F80E67"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Ajánlattevő neve: 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"DONEKO" Építőipari és Kereskedelmi Kft. 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ÉPREMA Építő és Tatarozó Kft.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Generál Építőipari Kft. </w:t>
            </w:r>
          </w:p>
        </w:tc>
      </w:tr>
      <w:tr w:rsidR="00325847" w:rsidRPr="00C640B2" w:rsidTr="00F80E67"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Székhely: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6344 Hajós Külterület 0151/2 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6500 Baja Bokodi Út 64.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6300 Kalocsa Vasút Utca 20.</w:t>
            </w:r>
          </w:p>
        </w:tc>
      </w:tr>
      <w:tr w:rsidR="00325847" w:rsidRPr="00C640B2" w:rsidTr="00F80E67"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Egyösszegű </w:t>
            </w:r>
            <w:r w:rsidRPr="00C640B2">
              <w:rPr>
                <w:rFonts w:ascii="Times New Roman" w:hAnsi="Times New Roman" w:cs="Times New Roman"/>
                <w:u w:val="single"/>
              </w:rPr>
              <w:t xml:space="preserve">nettó </w:t>
            </w:r>
            <w:r w:rsidRPr="00C640B2">
              <w:rPr>
                <w:rFonts w:ascii="Times New Roman" w:hAnsi="Times New Roman" w:cs="Times New Roman"/>
              </w:rPr>
              <w:t>ajánlati ár (Ft)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106 120 263 Ft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110 033 181 Ft</w:t>
            </w:r>
          </w:p>
        </w:tc>
        <w:tc>
          <w:tcPr>
            <w:tcW w:w="2265" w:type="dxa"/>
          </w:tcPr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98 443 710 Ft</w:t>
            </w:r>
          </w:p>
          <w:p w:rsidR="00325847" w:rsidRPr="00C640B2" w:rsidRDefault="00325847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D22AC" w:rsidRDefault="00FD22AC" w:rsidP="00FD22AC"/>
    <w:p w:rsidR="00973F1E" w:rsidRPr="00F42D88" w:rsidRDefault="00973F1E" w:rsidP="00973F1E">
      <w:pPr>
        <w:jc w:val="both"/>
        <w:rPr>
          <w:sz w:val="22"/>
          <w:szCs w:val="22"/>
        </w:rPr>
      </w:pPr>
      <w:r w:rsidRPr="00F42D88">
        <w:rPr>
          <w:sz w:val="22"/>
          <w:szCs w:val="22"/>
        </w:rPr>
        <w:t xml:space="preserve">Kbt. 27.§ (4) bekezdése alapján és a Közbeszerzési Szabályzat 5.2 pontja szerint Bírálóbizottság véleményezte a beérkezett ajánlatokat. </w:t>
      </w:r>
    </w:p>
    <w:p w:rsidR="00973F1E" w:rsidRPr="00F42D88" w:rsidRDefault="00973F1E" w:rsidP="00973F1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73F1E" w:rsidRPr="00F42D88" w:rsidRDefault="00973F1E" w:rsidP="00973F1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42D88">
        <w:rPr>
          <w:sz w:val="22"/>
          <w:szCs w:val="22"/>
        </w:rPr>
        <w:t>A Bírálóbizottság tagjai az ajánlatok vizsgálatát, valamint a hiánypótlást és felvilágosításkérést</w:t>
      </w:r>
      <w:r>
        <w:rPr>
          <w:sz w:val="22"/>
          <w:szCs w:val="22"/>
        </w:rPr>
        <w:t xml:space="preserve"> </w:t>
      </w:r>
      <w:r w:rsidRPr="00F42D88">
        <w:rPr>
          <w:sz w:val="22"/>
          <w:szCs w:val="22"/>
        </w:rPr>
        <w:t>követően a következőket állapította meg az ajánlattételi határidőig benyújtott ajánlatokkal</w:t>
      </w:r>
      <w:r>
        <w:rPr>
          <w:sz w:val="22"/>
          <w:szCs w:val="22"/>
        </w:rPr>
        <w:t xml:space="preserve"> </w:t>
      </w:r>
      <w:r w:rsidRPr="00F42D88">
        <w:rPr>
          <w:sz w:val="22"/>
          <w:szCs w:val="22"/>
        </w:rPr>
        <w:t>kapcsolatosan.</w:t>
      </w:r>
    </w:p>
    <w:p w:rsidR="009E573B" w:rsidRDefault="009E573B" w:rsidP="009E573B">
      <w:pPr>
        <w:jc w:val="both"/>
        <w:rPr>
          <w:bCs/>
          <w:sz w:val="22"/>
          <w:szCs w:val="22"/>
        </w:rPr>
      </w:pPr>
    </w:p>
    <w:p w:rsidR="00200444" w:rsidRPr="00200444" w:rsidRDefault="00200444" w:rsidP="00200444">
      <w:pPr>
        <w:jc w:val="both"/>
        <w:rPr>
          <w:b/>
          <w:sz w:val="22"/>
          <w:szCs w:val="22"/>
        </w:rPr>
      </w:pPr>
      <w:r w:rsidRPr="00200444">
        <w:rPr>
          <w:b/>
          <w:sz w:val="22"/>
          <w:szCs w:val="22"/>
        </w:rPr>
        <w:t xml:space="preserve">Érvényes ajánlatot nyújtottak be: </w:t>
      </w:r>
    </w:p>
    <w:p w:rsidR="00200444" w:rsidRDefault="00200444" w:rsidP="00200444">
      <w:pPr>
        <w:jc w:val="both"/>
        <w:rPr>
          <w:sz w:val="22"/>
          <w:szCs w:val="22"/>
        </w:rPr>
      </w:pPr>
    </w:p>
    <w:p w:rsidR="00200444" w:rsidRPr="00200444" w:rsidRDefault="00200444" w:rsidP="00200444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"DONEKO" Építőipari és Kereskedelmi Kft. (6344 Hajós Külterület 0151/2.) Ajánlattevő ajánlata mindenben megfelel az ajánlattételi felhívás és közbeszerzési dokumentum előírásainak, az ajánlat érvényes, értékelésre megfelelő. </w:t>
      </w:r>
    </w:p>
    <w:p w:rsidR="00200444" w:rsidRPr="00200444" w:rsidRDefault="00200444" w:rsidP="00200444">
      <w:pPr>
        <w:pStyle w:val="Listaszerbekezds"/>
        <w:numPr>
          <w:ilvl w:val="0"/>
          <w:numId w:val="13"/>
        </w:num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Generál Építőipari Kft. (6300 Kalocsa Vasút Utca 20.) Ajánlattevő ajánlata hiánypótlást követően mindenben megfelel az ajánlattételi felhívás és közbeszerzési dokumentum előírásainak, az ajánlat érvényes, értékelésre megfelelő.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jc w:val="both"/>
        <w:rPr>
          <w:b/>
          <w:sz w:val="22"/>
          <w:szCs w:val="22"/>
        </w:rPr>
      </w:pPr>
      <w:r w:rsidRPr="00200444">
        <w:rPr>
          <w:b/>
          <w:sz w:val="22"/>
          <w:szCs w:val="22"/>
        </w:rPr>
        <w:t xml:space="preserve">Érvénytelen ajánlatot nyújtott be: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pStyle w:val="Listaszerbekezds"/>
        <w:numPr>
          <w:ilvl w:val="0"/>
          <w:numId w:val="14"/>
        </w:num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ÉPREMA Építő és Tatarozó Kft. (6500 Baja Bokodi Út 64.) Ajánlattevő a hiánypótlási felhívásra és felvilágosítás kérésre nem reagált, ezért ajánlatának az alábbi hiányosságai vannak: </w:t>
      </w:r>
    </w:p>
    <w:p w:rsidR="00200444" w:rsidRPr="00200444" w:rsidRDefault="00200444" w:rsidP="00200444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1. Ajánlattevő az előkészített EKR-nyilatkozat kitöltésével bemutatta korábbi referenciamunkáját. A korábbi teljesítésről szóló nyilatkozat adattartalma hiányosan lett kitöltve. Nem tartalmazta a szerződést kötő másik fél címét, valamint nem egyértelmű, hogy a kezdés, vagy befejezés dátumát tüntették-e fel.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Ajánlatkérő hiánypótlás során felhívta az ajánlattevőt a nyilatkozat javítására, kiegészítésére az alábbiak szerint: - A szerződést kötő másik fél részéről nincsen cím feltüntetve. - Teljesítés kezdés/befejezés időpontja nincs feltüntetve, illetve nem egyértelmű, hogy a kezdés, vagy befejezés dátumát tüntették-e fel.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lastRenderedPageBreak/>
        <w:t xml:space="preserve">Ajánlattevő a hiánypótlási felhívásra nem reagált, így továbbra sem állapítható meg a bemutatott referencia munka kezdés illetve befejezés dátuma. Az ellentmondás a hiánypótlás kérést követően továbbra is fennáll.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34636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>Ajánlattevő a hiánypótlási felhívásra nem reagált, ezért ajánlata Kbt. 73. § (1) e) pont alapján érvénytelen.</w:t>
      </w:r>
    </w:p>
    <w:p w:rsidR="00200444" w:rsidRDefault="00200444" w:rsidP="00200444">
      <w:pPr>
        <w:ind w:left="708"/>
        <w:jc w:val="both"/>
        <w:rPr>
          <w:sz w:val="22"/>
          <w:szCs w:val="22"/>
        </w:rPr>
      </w:pPr>
    </w:p>
    <w:p w:rsidR="00200444" w:rsidRPr="00200444" w:rsidRDefault="00200444" w:rsidP="00200444">
      <w:pPr>
        <w:jc w:val="both"/>
        <w:rPr>
          <w:b/>
          <w:sz w:val="22"/>
          <w:szCs w:val="22"/>
        </w:rPr>
      </w:pPr>
      <w:r w:rsidRPr="00200444">
        <w:rPr>
          <w:b/>
          <w:sz w:val="22"/>
          <w:szCs w:val="22"/>
        </w:rPr>
        <w:t xml:space="preserve">Az értékelés alapján kialakult sorrend: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973F1E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1. Generál Építőipari Kft. (6300 Kalocsa Vasút Utca 20.) – 978,55 pont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2. "DONEKO" Építőipari és Kereskedelmi Kft. (6344 Hajós Külterület 0151/2.) – 763,15 pont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  <w:r w:rsidRPr="00200444">
        <w:rPr>
          <w:sz w:val="22"/>
          <w:szCs w:val="22"/>
        </w:rPr>
        <w:t xml:space="preserve"> </w:t>
      </w:r>
    </w:p>
    <w:p w:rsidR="00200444" w:rsidRPr="00973F1E" w:rsidRDefault="00200444" w:rsidP="00200444">
      <w:pPr>
        <w:ind w:left="708"/>
        <w:jc w:val="both"/>
        <w:rPr>
          <w:b/>
          <w:sz w:val="22"/>
          <w:szCs w:val="22"/>
        </w:rPr>
      </w:pPr>
      <w:r w:rsidRPr="00973F1E">
        <w:rPr>
          <w:b/>
          <w:sz w:val="22"/>
          <w:szCs w:val="22"/>
        </w:rPr>
        <w:t xml:space="preserve">A rendelkezésre álló anyagi fedezet, mely a bontáskor ismertetésre került: </w:t>
      </w:r>
      <w:r w:rsidR="00973F1E">
        <w:rPr>
          <w:b/>
          <w:sz w:val="22"/>
          <w:szCs w:val="22"/>
        </w:rPr>
        <w:t xml:space="preserve">nettó </w:t>
      </w:r>
      <w:r w:rsidRPr="00973F1E">
        <w:rPr>
          <w:b/>
          <w:sz w:val="22"/>
          <w:szCs w:val="22"/>
        </w:rPr>
        <w:t xml:space="preserve">51.600.000,- Ft. </w:t>
      </w:r>
    </w:p>
    <w:p w:rsidR="00200444" w:rsidRPr="00973F1E" w:rsidRDefault="00200444" w:rsidP="00200444">
      <w:pPr>
        <w:ind w:left="708"/>
        <w:jc w:val="both"/>
        <w:rPr>
          <w:b/>
          <w:sz w:val="22"/>
          <w:szCs w:val="22"/>
        </w:rPr>
      </w:pPr>
      <w:r w:rsidRPr="00973F1E">
        <w:rPr>
          <w:b/>
          <w:sz w:val="22"/>
          <w:szCs w:val="22"/>
        </w:rPr>
        <w:t xml:space="preserve"> </w:t>
      </w:r>
    </w:p>
    <w:p w:rsidR="00200444" w:rsidRPr="00200444" w:rsidRDefault="00200444" w:rsidP="00200444">
      <w:pPr>
        <w:ind w:left="708"/>
        <w:jc w:val="both"/>
        <w:rPr>
          <w:sz w:val="22"/>
          <w:szCs w:val="22"/>
        </w:rPr>
      </w:pPr>
    </w:p>
    <w:p w:rsidR="00200444" w:rsidRPr="00973F1E" w:rsidRDefault="00200444" w:rsidP="00973F1E">
      <w:pPr>
        <w:jc w:val="both"/>
        <w:rPr>
          <w:b/>
          <w:sz w:val="22"/>
          <w:szCs w:val="22"/>
        </w:rPr>
      </w:pPr>
      <w:r w:rsidRPr="00973F1E">
        <w:rPr>
          <w:b/>
          <w:sz w:val="22"/>
          <w:szCs w:val="22"/>
        </w:rPr>
        <w:t xml:space="preserve">Az értékelés alapján a legjobb ár-érték arányt tartalmazó érvényes ajánlatot a Generál Építőipari Kft. (6300 Kalocsa Vasút Utca 20.) nyújtotta be, ezért javasoljuk az eljárást eredményessé nyilvánítani és ajánlattevőt nyerteseként kihirdetni 98.443.710,- Ft nettó ajánlati árral. </w:t>
      </w:r>
    </w:p>
    <w:p w:rsidR="00200444" w:rsidRPr="00973F1E" w:rsidRDefault="00200444" w:rsidP="00200444">
      <w:pPr>
        <w:ind w:left="708"/>
        <w:jc w:val="both"/>
        <w:rPr>
          <w:b/>
          <w:sz w:val="22"/>
          <w:szCs w:val="22"/>
        </w:rPr>
      </w:pPr>
      <w:r w:rsidRPr="00973F1E">
        <w:rPr>
          <w:b/>
          <w:sz w:val="22"/>
          <w:szCs w:val="22"/>
        </w:rPr>
        <w:t xml:space="preserve"> </w:t>
      </w:r>
    </w:p>
    <w:p w:rsidR="00200444" w:rsidRDefault="00200444" w:rsidP="00973F1E">
      <w:pPr>
        <w:jc w:val="both"/>
        <w:rPr>
          <w:sz w:val="22"/>
          <w:szCs w:val="22"/>
        </w:rPr>
      </w:pPr>
      <w:r w:rsidRPr="00200444">
        <w:rPr>
          <w:sz w:val="22"/>
          <w:szCs w:val="22"/>
        </w:rPr>
        <w:t>A nyertes ajánlati ára és a rendelkezésre álló anyagi fedezet közötti különbözetet (</w:t>
      </w:r>
      <w:r w:rsidR="00973F1E">
        <w:rPr>
          <w:sz w:val="22"/>
          <w:szCs w:val="22"/>
        </w:rPr>
        <w:t xml:space="preserve">nettó </w:t>
      </w:r>
      <w:r w:rsidRPr="00200444">
        <w:rPr>
          <w:sz w:val="22"/>
          <w:szCs w:val="22"/>
        </w:rPr>
        <w:t xml:space="preserve">46.843.710,- Ft) </w:t>
      </w:r>
      <w:r w:rsidR="00973F1E">
        <w:rPr>
          <w:sz w:val="22"/>
          <w:szCs w:val="22"/>
        </w:rPr>
        <w:t xml:space="preserve">a Bírálóbizottság </w:t>
      </w:r>
      <w:r w:rsidRPr="00200444">
        <w:rPr>
          <w:sz w:val="22"/>
          <w:szCs w:val="22"/>
        </w:rPr>
        <w:t>javasol</w:t>
      </w:r>
      <w:r w:rsidR="00973F1E">
        <w:rPr>
          <w:sz w:val="22"/>
          <w:szCs w:val="22"/>
        </w:rPr>
        <w:t>ta</w:t>
      </w:r>
      <w:r w:rsidRPr="00200444">
        <w:rPr>
          <w:sz w:val="22"/>
          <w:szCs w:val="22"/>
        </w:rPr>
        <w:t>, hogy</w:t>
      </w:r>
      <w:r w:rsidR="00973F1E">
        <w:rPr>
          <w:sz w:val="22"/>
          <w:szCs w:val="22"/>
        </w:rPr>
        <w:t xml:space="preserve"> a különbözetet</w:t>
      </w:r>
      <w:r w:rsidRPr="00200444">
        <w:rPr>
          <w:sz w:val="22"/>
          <w:szCs w:val="22"/>
        </w:rPr>
        <w:t xml:space="preserve"> </w:t>
      </w:r>
      <w:r w:rsidR="00973F1E">
        <w:rPr>
          <w:sz w:val="22"/>
          <w:szCs w:val="22"/>
        </w:rPr>
        <w:t>az Önkormányzat</w:t>
      </w:r>
      <w:r w:rsidRPr="00200444">
        <w:rPr>
          <w:sz w:val="22"/>
          <w:szCs w:val="22"/>
        </w:rPr>
        <w:t xml:space="preserve"> saját forrásból biztosítsa.</w:t>
      </w:r>
    </w:p>
    <w:p w:rsidR="00F04BED" w:rsidRDefault="00F04BED" w:rsidP="00973F1E">
      <w:pPr>
        <w:jc w:val="both"/>
        <w:rPr>
          <w:sz w:val="22"/>
          <w:szCs w:val="22"/>
        </w:rPr>
      </w:pPr>
    </w:p>
    <w:p w:rsidR="00F04BED" w:rsidRPr="00C640B2" w:rsidRDefault="00F04BED" w:rsidP="00F04BE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640B2">
        <w:rPr>
          <w:b/>
          <w:sz w:val="22"/>
          <w:szCs w:val="22"/>
        </w:rPr>
        <w:t xml:space="preserve">A Támogatási szerződés szerint </w:t>
      </w:r>
      <w:r w:rsidRPr="00C640B2">
        <w:rPr>
          <w:b/>
          <w:sz w:val="22"/>
          <w:szCs w:val="22"/>
          <w:u w:val="single"/>
        </w:rPr>
        <w:t xml:space="preserve">bruttó 65 532 000.- Ft összeg áll rendelkezésre. </w:t>
      </w:r>
    </w:p>
    <w:p w:rsidR="00F04BED" w:rsidRPr="00C640B2" w:rsidRDefault="00F04BED" w:rsidP="00F04BED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F04BED" w:rsidRPr="00C640B2" w:rsidRDefault="00F04BED" w:rsidP="00F04BED">
      <w:pPr>
        <w:pStyle w:val="Cmsor1"/>
        <w:spacing w:befor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640B2">
        <w:rPr>
          <w:rFonts w:ascii="Times New Roman" w:hAnsi="Times New Roman" w:cs="Times New Roman"/>
          <w:b w:val="0"/>
          <w:color w:val="auto"/>
          <w:sz w:val="22"/>
          <w:szCs w:val="22"/>
        </w:rPr>
        <w:t>Az általános forgalmi adóról szóló 2007. évi CXXVII. törvény 142.§ (1) bekezdés b) pontja alapján az általános forgalmi adót az Önkormányzat köteles megfizetni.</w:t>
      </w:r>
    </w:p>
    <w:p w:rsidR="00F04BED" w:rsidRPr="00C640B2" w:rsidRDefault="00F04BED" w:rsidP="00F04BED">
      <w:pPr>
        <w:pStyle w:val="Cmsor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1"/>
        <w:gridCol w:w="1965"/>
        <w:gridCol w:w="1815"/>
        <w:gridCol w:w="1842"/>
        <w:gridCol w:w="1537"/>
      </w:tblGrid>
      <w:tr w:rsidR="00F04BED" w:rsidRPr="00C640B2" w:rsidTr="00F80E67">
        <w:tc>
          <w:tcPr>
            <w:tcW w:w="1901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Ajánlattevő neve: </w:t>
            </w:r>
          </w:p>
        </w:tc>
        <w:tc>
          <w:tcPr>
            <w:tcW w:w="1965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"DONEKO" Építőipari és Kereskedelmi Kft. </w:t>
            </w:r>
          </w:p>
        </w:tc>
        <w:tc>
          <w:tcPr>
            <w:tcW w:w="1815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ÉPREMA Építő és Tatarozó Kft.</w:t>
            </w:r>
          </w:p>
        </w:tc>
        <w:tc>
          <w:tcPr>
            <w:tcW w:w="1842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 xml:space="preserve">Generál Építőipari Kft. </w:t>
            </w:r>
          </w:p>
        </w:tc>
        <w:tc>
          <w:tcPr>
            <w:tcW w:w="1537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40B2">
              <w:rPr>
                <w:rFonts w:ascii="Times New Roman" w:hAnsi="Times New Roman" w:cs="Times New Roman"/>
              </w:rPr>
              <w:t>Rendelkezésre álló keret</w:t>
            </w:r>
          </w:p>
        </w:tc>
      </w:tr>
      <w:tr w:rsidR="00F04BED" w:rsidRPr="00C640B2" w:rsidTr="00F80E67">
        <w:tc>
          <w:tcPr>
            <w:tcW w:w="1901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 xml:space="preserve">Egyösszegű </w:t>
            </w:r>
            <w:r w:rsidRPr="00C640B2">
              <w:rPr>
                <w:rFonts w:ascii="Times New Roman" w:hAnsi="Times New Roman" w:cs="Times New Roman"/>
                <w:b/>
                <w:u w:val="single"/>
              </w:rPr>
              <w:t xml:space="preserve">bruttó </w:t>
            </w:r>
            <w:r w:rsidRPr="00C640B2">
              <w:rPr>
                <w:rFonts w:ascii="Times New Roman" w:hAnsi="Times New Roman" w:cs="Times New Roman"/>
                <w:b/>
              </w:rPr>
              <w:t>ajánlati ár (Ft)</w:t>
            </w:r>
          </w:p>
        </w:tc>
        <w:tc>
          <w:tcPr>
            <w:tcW w:w="1965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>134 772 734.-</w:t>
            </w:r>
          </w:p>
        </w:tc>
        <w:tc>
          <w:tcPr>
            <w:tcW w:w="1815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>139 742 140.-</w:t>
            </w:r>
          </w:p>
        </w:tc>
        <w:tc>
          <w:tcPr>
            <w:tcW w:w="1842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>125 023 512</w:t>
            </w:r>
          </w:p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7" w:type="dxa"/>
          </w:tcPr>
          <w:p w:rsidR="00F04BED" w:rsidRPr="00C640B2" w:rsidRDefault="00F04BED" w:rsidP="00F8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640B2">
              <w:rPr>
                <w:rFonts w:ascii="Times New Roman" w:hAnsi="Times New Roman" w:cs="Times New Roman"/>
                <w:b/>
              </w:rPr>
              <w:t>65 532 000.-</w:t>
            </w:r>
          </w:p>
        </w:tc>
      </w:tr>
    </w:tbl>
    <w:p w:rsidR="00F04BED" w:rsidRPr="00C640B2" w:rsidRDefault="00F04BED" w:rsidP="00F04BED">
      <w:pPr>
        <w:rPr>
          <w:sz w:val="22"/>
          <w:szCs w:val="22"/>
        </w:rPr>
      </w:pPr>
    </w:p>
    <w:p w:rsidR="00F04BED" w:rsidRPr="00C640B2" w:rsidRDefault="00F04BED" w:rsidP="00F04BE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640B2">
        <w:rPr>
          <w:b/>
          <w:sz w:val="22"/>
          <w:szCs w:val="22"/>
          <w:u w:val="single"/>
        </w:rPr>
        <w:t>A beérkezett nettó árajánlatok jelentősen meghaladják a rendelkezésre álló keretet.</w:t>
      </w:r>
    </w:p>
    <w:p w:rsidR="00F04BED" w:rsidRDefault="00F04BED" w:rsidP="00973F1E">
      <w:pPr>
        <w:jc w:val="both"/>
        <w:rPr>
          <w:sz w:val="22"/>
          <w:szCs w:val="22"/>
        </w:rPr>
      </w:pPr>
    </w:p>
    <w:p w:rsidR="00973F1E" w:rsidRPr="00200444" w:rsidRDefault="00973F1E" w:rsidP="00973F1E">
      <w:pPr>
        <w:jc w:val="both"/>
        <w:rPr>
          <w:sz w:val="22"/>
          <w:szCs w:val="22"/>
        </w:rPr>
      </w:pPr>
    </w:p>
    <w:p w:rsidR="00F04BED" w:rsidRPr="00F42D88" w:rsidRDefault="00F04BED" w:rsidP="00F04BED">
      <w:pPr>
        <w:pStyle w:val="Szvegtrzsbehzssal"/>
        <w:ind w:left="0" w:firstLine="0"/>
        <w:jc w:val="both"/>
        <w:rPr>
          <w:sz w:val="22"/>
          <w:szCs w:val="22"/>
        </w:rPr>
      </w:pPr>
      <w:r w:rsidRPr="00F42D88">
        <w:rPr>
          <w:sz w:val="22"/>
          <w:szCs w:val="22"/>
        </w:rPr>
        <w:t>A Közbeszerzési Szabályzat alapján a Képviselő-testület jogosult a közbeszerzési eljárást lezáró döntés meghozatalára.</w:t>
      </w:r>
    </w:p>
    <w:p w:rsidR="00F04BED" w:rsidRPr="00F42D88" w:rsidRDefault="00F04BED" w:rsidP="00F04BED">
      <w:pPr>
        <w:pStyle w:val="Szvegtrzsbehzssal"/>
        <w:ind w:left="0" w:firstLine="0"/>
        <w:jc w:val="both"/>
        <w:rPr>
          <w:sz w:val="22"/>
          <w:szCs w:val="22"/>
        </w:rPr>
      </w:pPr>
    </w:p>
    <w:p w:rsidR="00F04BED" w:rsidRPr="00F42D88" w:rsidRDefault="00F04BED" w:rsidP="00F04BED">
      <w:pPr>
        <w:jc w:val="both"/>
        <w:rPr>
          <w:b/>
          <w:i/>
          <w:sz w:val="22"/>
          <w:szCs w:val="22"/>
          <w:u w:val="single"/>
        </w:rPr>
      </w:pPr>
      <w:r w:rsidRPr="00F42D88">
        <w:rPr>
          <w:b/>
          <w:i/>
          <w:sz w:val="22"/>
          <w:szCs w:val="22"/>
          <w:u w:val="single"/>
        </w:rPr>
        <w:t>A Kbt. 27.§ (5) bekezdése alapján a testületi döntéshozatal esetében név szerinti szavazást kell alkalmazni.</w:t>
      </w:r>
    </w:p>
    <w:p w:rsidR="00F04BED" w:rsidRPr="00F42D88" w:rsidRDefault="00F04BED" w:rsidP="00F04BED">
      <w:pPr>
        <w:pStyle w:val="Nincstrkz"/>
        <w:jc w:val="both"/>
        <w:rPr>
          <w:b/>
          <w:i/>
          <w:sz w:val="22"/>
          <w:szCs w:val="22"/>
          <w:u w:val="single"/>
        </w:rPr>
      </w:pPr>
    </w:p>
    <w:p w:rsidR="00ED1797" w:rsidRDefault="00F04BED" w:rsidP="00F04BED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Önkormányzat számára nincs lehetőség arra, hogy a többletigény fedezetére forrás biztosítson</w:t>
      </w:r>
      <w:r w:rsidR="00ED1797">
        <w:rPr>
          <w:sz w:val="22"/>
          <w:szCs w:val="22"/>
        </w:rPr>
        <w:t>.</w:t>
      </w:r>
    </w:p>
    <w:p w:rsidR="00ED1797" w:rsidRDefault="00ED1797" w:rsidP="00F04BED">
      <w:pPr>
        <w:pStyle w:val="Nincstrkz"/>
        <w:jc w:val="both"/>
        <w:rPr>
          <w:sz w:val="22"/>
          <w:szCs w:val="22"/>
        </w:rPr>
      </w:pPr>
    </w:p>
    <w:p w:rsidR="00ED1797" w:rsidRPr="00ED1797" w:rsidRDefault="00ED1797" w:rsidP="00ED1797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Kbt. 75.§ </w:t>
      </w:r>
      <w:r w:rsidRPr="00ED1797">
        <w:rPr>
          <w:sz w:val="22"/>
          <w:szCs w:val="22"/>
        </w:rPr>
        <w:t>(2)</w:t>
      </w:r>
      <w:r>
        <w:rPr>
          <w:sz w:val="22"/>
          <w:szCs w:val="22"/>
        </w:rPr>
        <w:t xml:space="preserve"> bekezdés b) pontja szerint a</w:t>
      </w:r>
      <w:r w:rsidRPr="00ED1797">
        <w:rPr>
          <w:sz w:val="22"/>
          <w:szCs w:val="22"/>
        </w:rPr>
        <w:t>z ajánlatkérő eredménytelenné nyilváníthatja az eljárást, ha</w:t>
      </w:r>
    </w:p>
    <w:p w:rsidR="00F04BED" w:rsidRPr="00F42D88" w:rsidRDefault="00ED1797" w:rsidP="00ED1797">
      <w:pPr>
        <w:pStyle w:val="Nincstrkz"/>
        <w:jc w:val="both"/>
        <w:rPr>
          <w:sz w:val="22"/>
          <w:szCs w:val="22"/>
        </w:rPr>
      </w:pPr>
      <w:r w:rsidRPr="00ED1797">
        <w:rPr>
          <w:sz w:val="22"/>
          <w:szCs w:val="22"/>
        </w:rPr>
        <w:t>a - (4) bekezdésben foglaltak szerint igazolható - rendelkezésére álló anyagi fedezet összege nem elegendő a szerződés megkötéséhez az értékelés alapján legkedvezőbb ajánlatot tett ajánlattevővel</w:t>
      </w:r>
      <w:r>
        <w:rPr>
          <w:sz w:val="22"/>
          <w:szCs w:val="22"/>
        </w:rPr>
        <w:t>.</w:t>
      </w:r>
      <w:r w:rsidRPr="00ED1797">
        <w:rPr>
          <w:sz w:val="22"/>
          <w:szCs w:val="22"/>
        </w:rPr>
        <w:t>;</w:t>
      </w:r>
      <w:r w:rsidR="00F04BED">
        <w:rPr>
          <w:sz w:val="22"/>
          <w:szCs w:val="22"/>
        </w:rPr>
        <w:t xml:space="preserve"> </w:t>
      </w:r>
    </w:p>
    <w:p w:rsidR="00F04BED" w:rsidRPr="00F42D88" w:rsidRDefault="00F04BED" w:rsidP="00F04BED">
      <w:pPr>
        <w:jc w:val="both"/>
        <w:rPr>
          <w:sz w:val="22"/>
          <w:szCs w:val="22"/>
        </w:rPr>
      </w:pPr>
    </w:p>
    <w:p w:rsidR="00F27ABD" w:rsidRPr="00050BC8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050BC8">
        <w:rPr>
          <w:sz w:val="22"/>
          <w:szCs w:val="22"/>
        </w:rPr>
        <w:t>A fentiek ala</w:t>
      </w:r>
      <w:r w:rsidR="00C86EA2" w:rsidRPr="00050BC8">
        <w:rPr>
          <w:sz w:val="22"/>
          <w:szCs w:val="22"/>
        </w:rPr>
        <w:t>pján javaslom, hogy</w:t>
      </w:r>
      <w:r w:rsidR="00600638" w:rsidRPr="00050BC8">
        <w:rPr>
          <w:sz w:val="22"/>
          <w:szCs w:val="22"/>
        </w:rPr>
        <w:t xml:space="preserve"> a Képviselő-testület </w:t>
      </w:r>
      <w:r w:rsidR="002C4A36" w:rsidRPr="00050BC8">
        <w:rPr>
          <w:sz w:val="22"/>
          <w:szCs w:val="22"/>
        </w:rPr>
        <w:t>a határozat-</w:t>
      </w:r>
      <w:r w:rsidR="00F04BED">
        <w:rPr>
          <w:sz w:val="22"/>
          <w:szCs w:val="22"/>
        </w:rPr>
        <w:t xml:space="preserve">javaslatban </w:t>
      </w:r>
      <w:r w:rsidR="00406CA8" w:rsidRPr="00050BC8">
        <w:rPr>
          <w:sz w:val="22"/>
          <w:szCs w:val="22"/>
        </w:rPr>
        <w:t>foglaltak</w:t>
      </w:r>
      <w:r w:rsidR="001616DC">
        <w:rPr>
          <w:sz w:val="22"/>
          <w:szCs w:val="22"/>
        </w:rPr>
        <w:t xml:space="preserve"> szerint döntsön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991ED1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F04BED">
        <w:rPr>
          <w:b/>
          <w:sz w:val="22"/>
          <w:szCs w:val="22"/>
        </w:rPr>
        <w:t>2019. június 25.</w:t>
      </w:r>
    </w:p>
    <w:p w:rsidR="007A3D9C" w:rsidRPr="00050BC8" w:rsidRDefault="00600638" w:rsidP="007A3D9C">
      <w:pPr>
        <w:ind w:left="7080"/>
        <w:rPr>
          <w:sz w:val="22"/>
          <w:szCs w:val="22"/>
        </w:rPr>
      </w:pPr>
      <w:r w:rsidRPr="00050BC8">
        <w:rPr>
          <w:b/>
          <w:sz w:val="22"/>
          <w:szCs w:val="22"/>
        </w:rPr>
        <w:t>Lajter Ferenc</w:t>
      </w:r>
      <w:r w:rsidR="00991ED1">
        <w:rPr>
          <w:b/>
          <w:sz w:val="22"/>
          <w:szCs w:val="22"/>
        </w:rPr>
        <w:t xml:space="preserve"> </w:t>
      </w:r>
      <w:r w:rsidR="00776DA1" w:rsidRPr="00050BC8">
        <w:rPr>
          <w:b/>
          <w:sz w:val="22"/>
          <w:szCs w:val="22"/>
        </w:rPr>
        <w:t>sk</w:t>
      </w:r>
      <w:r w:rsidR="00776DA1" w:rsidRPr="00050BC8">
        <w:rPr>
          <w:sz w:val="22"/>
          <w:szCs w:val="22"/>
        </w:rPr>
        <w:t>.</w:t>
      </w:r>
    </w:p>
    <w:p w:rsidR="001A4CB9" w:rsidRPr="00050BC8" w:rsidRDefault="00991ED1" w:rsidP="007A3D9C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4CB9" w:rsidRPr="00050BC8">
        <w:rPr>
          <w:sz w:val="22"/>
          <w:szCs w:val="22"/>
        </w:rPr>
        <w:t>polgármester</w:t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</w:t>
      </w:r>
      <w:r w:rsidR="00ED1797">
        <w:rPr>
          <w:sz w:val="22"/>
          <w:szCs w:val="22"/>
        </w:rPr>
        <w:t>JAVASLAT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B95E56" w:rsidRPr="00397B00" w:rsidRDefault="00B95E56" w:rsidP="00B95E56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:rsidR="00B95E56" w:rsidRPr="00397B00" w:rsidRDefault="00B95E56" w:rsidP="001616DC">
      <w:pPr>
        <w:pStyle w:val="Nincstrkz"/>
        <w:ind w:left="720"/>
        <w:jc w:val="both"/>
        <w:rPr>
          <w:sz w:val="22"/>
          <w:szCs w:val="22"/>
        </w:rPr>
      </w:pPr>
    </w:p>
    <w:p w:rsidR="00ED1797" w:rsidRPr="00ED1797" w:rsidRDefault="00ED1797" w:rsidP="00ED1797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megállapítja, hogy a </w:t>
      </w:r>
      <w:r w:rsidRPr="00ED1797">
        <w:rPr>
          <w:sz w:val="22"/>
          <w:szCs w:val="22"/>
        </w:rPr>
        <w:t xml:space="preserve">Generál Építőipari Kft. (6300 Kalocsa Vasút </w:t>
      </w:r>
      <w:r w:rsidR="0059457B">
        <w:rPr>
          <w:sz w:val="22"/>
          <w:szCs w:val="22"/>
        </w:rPr>
        <w:t>u</w:t>
      </w:r>
      <w:r w:rsidRPr="00ED1797">
        <w:rPr>
          <w:sz w:val="22"/>
          <w:szCs w:val="22"/>
        </w:rPr>
        <w:t>tca 20.), "DONEKO" Építőipari és Kereskedelmi Kft. (6344 Hajós Külterület 0151/2.)</w:t>
      </w:r>
      <w:r>
        <w:rPr>
          <w:sz w:val="22"/>
          <w:szCs w:val="22"/>
        </w:rPr>
        <w:t xml:space="preserve"> ajánlattevők ajánlat</w:t>
      </w:r>
      <w:r w:rsidR="00EA2D48">
        <w:rPr>
          <w:sz w:val="22"/>
          <w:szCs w:val="22"/>
        </w:rPr>
        <w:t>a</w:t>
      </w:r>
      <w:r>
        <w:rPr>
          <w:sz w:val="22"/>
          <w:szCs w:val="22"/>
        </w:rPr>
        <w:t xml:space="preserve"> érvényes, az </w:t>
      </w:r>
      <w:r w:rsidRPr="00200444">
        <w:rPr>
          <w:sz w:val="22"/>
          <w:szCs w:val="22"/>
        </w:rPr>
        <w:t>ÉPREMA Építő és Tatarozó Kft. (6500 Baja</w:t>
      </w:r>
      <w:r w:rsidR="00713D28">
        <w:rPr>
          <w:sz w:val="22"/>
          <w:szCs w:val="22"/>
        </w:rPr>
        <w:t>,</w:t>
      </w:r>
      <w:r w:rsidRPr="00200444">
        <w:rPr>
          <w:sz w:val="22"/>
          <w:szCs w:val="22"/>
        </w:rPr>
        <w:t xml:space="preserve"> Bokodi </w:t>
      </w:r>
      <w:r w:rsidR="0059457B">
        <w:rPr>
          <w:sz w:val="22"/>
          <w:szCs w:val="22"/>
        </w:rPr>
        <w:t>ú</w:t>
      </w:r>
      <w:r w:rsidRPr="00200444">
        <w:rPr>
          <w:sz w:val="22"/>
          <w:szCs w:val="22"/>
        </w:rPr>
        <w:t xml:space="preserve">t 64.) </w:t>
      </w:r>
      <w:r w:rsidRPr="00ED1797">
        <w:rPr>
          <w:sz w:val="22"/>
          <w:szCs w:val="22"/>
        </w:rPr>
        <w:t>ajánlat</w:t>
      </w:r>
      <w:r w:rsidR="00EA2D48">
        <w:rPr>
          <w:sz w:val="22"/>
          <w:szCs w:val="22"/>
        </w:rPr>
        <w:t>a</w:t>
      </w:r>
      <w:r w:rsidRPr="00ED1797">
        <w:rPr>
          <w:sz w:val="22"/>
          <w:szCs w:val="22"/>
        </w:rPr>
        <w:t>t</w:t>
      </w:r>
      <w:bookmarkStart w:id="1" w:name="_GoBack"/>
      <w:bookmarkEnd w:id="1"/>
      <w:r w:rsidRPr="00ED1797">
        <w:rPr>
          <w:sz w:val="22"/>
          <w:szCs w:val="22"/>
        </w:rPr>
        <w:t>érvénytelen</w:t>
      </w:r>
      <w:r>
        <w:rPr>
          <w:sz w:val="22"/>
          <w:szCs w:val="22"/>
        </w:rPr>
        <w:t>.</w:t>
      </w:r>
    </w:p>
    <w:p w:rsidR="00ED1797" w:rsidRPr="00ED1797" w:rsidRDefault="00ED1797" w:rsidP="00ED1797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a</w:t>
      </w:r>
      <w:r w:rsidRPr="00ED1797">
        <w:rPr>
          <w:bCs/>
          <w:sz w:val="22"/>
          <w:szCs w:val="22"/>
        </w:rPr>
        <w:t xml:space="preserve"> TOP-1.4.1-16-BK1-2016-00007. azonosítószámú, „Mini bölcsőde építése Csengődön” című pályázathoz</w:t>
      </w:r>
      <w:r w:rsidR="00B84CE9" w:rsidRPr="00ED1797">
        <w:rPr>
          <w:sz w:val="22"/>
          <w:szCs w:val="22"/>
        </w:rPr>
        <w:t xml:space="preserve"> kapcsolódó építési beruházás vonatkozásában 201</w:t>
      </w:r>
      <w:r w:rsidRPr="00ED1797">
        <w:rPr>
          <w:sz w:val="22"/>
          <w:szCs w:val="22"/>
        </w:rPr>
        <w:t>9</w:t>
      </w:r>
      <w:r w:rsidR="00B84CE9" w:rsidRPr="00ED1797">
        <w:rPr>
          <w:sz w:val="22"/>
          <w:szCs w:val="22"/>
        </w:rPr>
        <w:t xml:space="preserve">. </w:t>
      </w:r>
      <w:r w:rsidRPr="00ED1797">
        <w:rPr>
          <w:sz w:val="22"/>
          <w:szCs w:val="22"/>
        </w:rPr>
        <w:t>március 19</w:t>
      </w:r>
      <w:r w:rsidR="00B84CE9" w:rsidRPr="00ED1797">
        <w:rPr>
          <w:sz w:val="22"/>
          <w:szCs w:val="22"/>
        </w:rPr>
        <w:t xml:space="preserve">. napján megindított </w:t>
      </w:r>
      <w:r w:rsidR="00C92327" w:rsidRPr="00ED1797">
        <w:rPr>
          <w:sz w:val="22"/>
          <w:szCs w:val="22"/>
        </w:rPr>
        <w:t>közbeszerzési eljárás</w:t>
      </w:r>
      <w:r w:rsidR="00B84CE9" w:rsidRPr="00ED1797">
        <w:rPr>
          <w:sz w:val="22"/>
          <w:szCs w:val="22"/>
        </w:rPr>
        <w:t xml:space="preserve">t </w:t>
      </w:r>
      <w:r w:rsidR="00B84CE9" w:rsidRPr="00ED1797">
        <w:rPr>
          <w:bCs/>
          <w:sz w:val="22"/>
          <w:szCs w:val="22"/>
        </w:rPr>
        <w:t>a Közbeszerzésekről szóló 2015. évi CXLIII. törvény</w:t>
      </w:r>
      <w:r w:rsidR="00B84CE9" w:rsidRPr="00ED1797">
        <w:rPr>
          <w:sz w:val="22"/>
          <w:szCs w:val="22"/>
        </w:rPr>
        <w:t xml:space="preserve"> </w:t>
      </w:r>
      <w:r w:rsidR="00B84CE9" w:rsidRPr="00ED1797">
        <w:rPr>
          <w:bCs/>
          <w:sz w:val="22"/>
          <w:szCs w:val="22"/>
        </w:rPr>
        <w:t xml:space="preserve">75. § </w:t>
      </w:r>
      <w:r w:rsidRPr="00ED1797">
        <w:rPr>
          <w:sz w:val="22"/>
          <w:szCs w:val="22"/>
        </w:rPr>
        <w:t>(2) bekezdésének b</w:t>
      </w:r>
      <w:r w:rsidR="00B84CE9" w:rsidRPr="00ED1797">
        <w:rPr>
          <w:sz w:val="22"/>
          <w:szCs w:val="22"/>
        </w:rPr>
        <w:t>) pontjában foglaltak alapján eredménytelennek nyilvánítja.</w:t>
      </w:r>
    </w:p>
    <w:p w:rsidR="0072201E" w:rsidRPr="00397B00" w:rsidRDefault="00397B00" w:rsidP="00406CA8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397B00">
        <w:rPr>
          <w:sz w:val="22"/>
          <w:szCs w:val="22"/>
        </w:rPr>
        <w:t>felhatalmazza a Polgármestert a szükséges intézkedések megtételére</w:t>
      </w:r>
    </w:p>
    <w:p w:rsidR="00B214F7" w:rsidRPr="00050BC8" w:rsidRDefault="00B214F7" w:rsidP="00406CA8">
      <w:pPr>
        <w:jc w:val="both"/>
        <w:rPr>
          <w:sz w:val="22"/>
          <w:szCs w:val="22"/>
        </w:rPr>
      </w:pPr>
    </w:p>
    <w:p w:rsidR="001A4CB9" w:rsidRPr="00050BC8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 w:rsidRPr="00050BC8">
        <w:rPr>
          <w:sz w:val="22"/>
          <w:szCs w:val="22"/>
        </w:rPr>
        <w:t xml:space="preserve"> </w:t>
      </w:r>
      <w:r w:rsidR="00397B00">
        <w:rPr>
          <w:sz w:val="22"/>
          <w:szCs w:val="22"/>
        </w:rPr>
        <w:tab/>
      </w:r>
      <w:r w:rsidR="00ED1797"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41B44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 w:rsidR="00397B00">
        <w:rPr>
          <w:b/>
          <w:sz w:val="22"/>
          <w:szCs w:val="22"/>
        </w:rPr>
        <w:tab/>
      </w:r>
      <w:r w:rsidR="00ED1797">
        <w:rPr>
          <w:b/>
          <w:sz w:val="22"/>
          <w:szCs w:val="22"/>
        </w:rPr>
        <w:tab/>
      </w:r>
      <w:r w:rsidR="00D340B0" w:rsidRPr="00050BC8">
        <w:rPr>
          <w:sz w:val="22"/>
          <w:szCs w:val="22"/>
        </w:rPr>
        <w:t>folyamatos</w:t>
      </w:r>
    </w:p>
    <w:p w:rsidR="00991ED1" w:rsidRDefault="00ED1797" w:rsidP="00406CA8">
      <w:pPr>
        <w:rPr>
          <w:sz w:val="22"/>
          <w:szCs w:val="22"/>
        </w:rPr>
      </w:pPr>
      <w:r w:rsidRPr="00ED1797">
        <w:rPr>
          <w:b/>
          <w:sz w:val="22"/>
          <w:szCs w:val="22"/>
          <w:u w:val="single"/>
        </w:rPr>
        <w:t>Erről értesülnek</w:t>
      </w:r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ab/>
        <w:t>Ajánlattevők</w:t>
      </w:r>
    </w:p>
    <w:p w:rsidR="00ED1797" w:rsidRDefault="00ED1797" w:rsidP="00406C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Bács-Tender Kft.</w:t>
      </w: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ED1" w:rsidRDefault="00991ED1" w:rsidP="00991ED1">
      <w:r>
        <w:separator/>
      </w:r>
    </w:p>
  </w:endnote>
  <w:endnote w:type="continuationSeparator" w:id="0">
    <w:p w:rsidR="00991ED1" w:rsidRDefault="00991ED1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ED1" w:rsidRDefault="00991ED1" w:rsidP="00991ED1">
      <w:r>
        <w:separator/>
      </w:r>
    </w:p>
  </w:footnote>
  <w:footnote w:type="continuationSeparator" w:id="0">
    <w:p w:rsidR="00991ED1" w:rsidRDefault="00991ED1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959E9"/>
    <w:multiLevelType w:val="hybridMultilevel"/>
    <w:tmpl w:val="107CA0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9" w15:restartNumberingAfterBreak="0">
    <w:nsid w:val="52990509"/>
    <w:multiLevelType w:val="hybridMultilevel"/>
    <w:tmpl w:val="967A6330"/>
    <w:lvl w:ilvl="0" w:tplc="0EEEFED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3AA7300"/>
    <w:multiLevelType w:val="hybridMultilevel"/>
    <w:tmpl w:val="7BD88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26F66"/>
    <w:multiLevelType w:val="hybridMultilevel"/>
    <w:tmpl w:val="A36E5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35B76"/>
    <w:multiLevelType w:val="hybridMultilevel"/>
    <w:tmpl w:val="007A8B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C2FA5"/>
    <w:multiLevelType w:val="hybridMultilevel"/>
    <w:tmpl w:val="1370ED9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1D28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42C7"/>
    <w:rsid w:val="00200444"/>
    <w:rsid w:val="00200B6E"/>
    <w:rsid w:val="002010A2"/>
    <w:rsid w:val="002015A6"/>
    <w:rsid w:val="0020287A"/>
    <w:rsid w:val="0020727A"/>
    <w:rsid w:val="00210FA6"/>
    <w:rsid w:val="00216DB1"/>
    <w:rsid w:val="00224A2F"/>
    <w:rsid w:val="002275B4"/>
    <w:rsid w:val="00230B47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2FB5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847"/>
    <w:rsid w:val="00325B58"/>
    <w:rsid w:val="00332AE1"/>
    <w:rsid w:val="00345831"/>
    <w:rsid w:val="00346364"/>
    <w:rsid w:val="00347BDC"/>
    <w:rsid w:val="0035799C"/>
    <w:rsid w:val="00363FA2"/>
    <w:rsid w:val="003651F5"/>
    <w:rsid w:val="003674C4"/>
    <w:rsid w:val="003810A1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D2851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663CA"/>
    <w:rsid w:val="004727E9"/>
    <w:rsid w:val="004818FF"/>
    <w:rsid w:val="004B0220"/>
    <w:rsid w:val="004C427C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317ED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9457B"/>
    <w:rsid w:val="005A13C4"/>
    <w:rsid w:val="005A26A1"/>
    <w:rsid w:val="005A5886"/>
    <w:rsid w:val="005B4EA2"/>
    <w:rsid w:val="005C15A8"/>
    <w:rsid w:val="005D4455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3D28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2467"/>
    <w:rsid w:val="00773961"/>
    <w:rsid w:val="00776DA1"/>
    <w:rsid w:val="00783821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743"/>
    <w:rsid w:val="00927F9A"/>
    <w:rsid w:val="00933158"/>
    <w:rsid w:val="009334D1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3F1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570D"/>
    <w:rsid w:val="009E573B"/>
    <w:rsid w:val="009E722E"/>
    <w:rsid w:val="009F13DD"/>
    <w:rsid w:val="009F44A2"/>
    <w:rsid w:val="00A033CD"/>
    <w:rsid w:val="00A113FA"/>
    <w:rsid w:val="00A12CA5"/>
    <w:rsid w:val="00A203F9"/>
    <w:rsid w:val="00A21757"/>
    <w:rsid w:val="00A21850"/>
    <w:rsid w:val="00A23790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7E08"/>
    <w:rsid w:val="00B71DC0"/>
    <w:rsid w:val="00B734A9"/>
    <w:rsid w:val="00B76966"/>
    <w:rsid w:val="00B80811"/>
    <w:rsid w:val="00B82343"/>
    <w:rsid w:val="00B84CE9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1C6F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0BA4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A2D48"/>
    <w:rsid w:val="00EC18E2"/>
    <w:rsid w:val="00EC2453"/>
    <w:rsid w:val="00ED1797"/>
    <w:rsid w:val="00ED34A4"/>
    <w:rsid w:val="00ED6773"/>
    <w:rsid w:val="00ED7723"/>
    <w:rsid w:val="00EF7113"/>
    <w:rsid w:val="00F01230"/>
    <w:rsid w:val="00F04BED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675FB"/>
    <w:rsid w:val="00F7014F"/>
    <w:rsid w:val="00F71CE7"/>
    <w:rsid w:val="00F87586"/>
    <w:rsid w:val="00FB0958"/>
    <w:rsid w:val="00FB3514"/>
    <w:rsid w:val="00FC2D50"/>
    <w:rsid w:val="00FC4351"/>
    <w:rsid w:val="00FD22AC"/>
    <w:rsid w:val="00FD68C5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508D6"/>
  <w15:docId w15:val="{7B072A06-0FA2-4658-8AAC-24AFAA81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99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20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1067</Words>
  <Characters>7414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7</cp:revision>
  <cp:lastPrinted>2009-11-13T08:02:00Z</cp:lastPrinted>
  <dcterms:created xsi:type="dcterms:W3CDTF">2019-06-25T00:12:00Z</dcterms:created>
  <dcterms:modified xsi:type="dcterms:W3CDTF">2019-06-25T10:20:00Z</dcterms:modified>
</cp:coreProperties>
</file>