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0B2C" w14:textId="77777777" w:rsidR="00F23D26" w:rsidRPr="00905DB8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</w:p>
    <w:p w14:paraId="5B865852" w14:textId="77777777" w:rsidR="00F23D26" w:rsidRPr="00905DB8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905DB8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905DB8">
        <w:rPr>
          <w:rFonts w:ascii="Times New Roman" w:hAnsi="Times New Roman"/>
          <w:b/>
          <w:bCs/>
          <w:kern w:val="32"/>
          <w:u w:val="single"/>
        </w:rPr>
        <w:tab/>
      </w:r>
    </w:p>
    <w:p w14:paraId="4BF72A9D" w14:textId="77777777" w:rsidR="00F23D26" w:rsidRPr="00905DB8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905DB8">
        <w:rPr>
          <w:rFonts w:ascii="Times New Roman" w:hAnsi="Times New Roman"/>
          <w:sz w:val="22"/>
          <w:szCs w:val="22"/>
        </w:rPr>
        <w:tab/>
      </w:r>
      <w:r w:rsidRPr="00905DB8">
        <w:rPr>
          <w:rFonts w:ascii="Times New Roman" w:hAnsi="Times New Roman"/>
          <w:sz w:val="22"/>
          <w:szCs w:val="22"/>
        </w:rPr>
        <w:tab/>
      </w:r>
      <w:r w:rsidRPr="00905DB8">
        <w:rPr>
          <w:rFonts w:ascii="Times New Roman" w:hAnsi="Times New Roman"/>
          <w:sz w:val="22"/>
          <w:szCs w:val="22"/>
        </w:rPr>
        <w:tab/>
      </w:r>
      <w:r w:rsidRPr="00905DB8">
        <w:rPr>
          <w:rFonts w:ascii="Times New Roman" w:hAnsi="Times New Roman"/>
          <w:sz w:val="22"/>
          <w:szCs w:val="22"/>
        </w:rPr>
        <w:tab/>
      </w:r>
      <w:r w:rsidRPr="00905DB8">
        <w:rPr>
          <w:rFonts w:ascii="Times New Roman" w:hAnsi="Times New Roman"/>
          <w:sz w:val="22"/>
          <w:szCs w:val="22"/>
        </w:rPr>
        <w:tab/>
      </w:r>
      <w:r w:rsidRPr="00905DB8">
        <w:rPr>
          <w:rFonts w:ascii="Times New Roman" w:hAnsi="Times New Roman"/>
          <w:sz w:val="22"/>
          <w:szCs w:val="22"/>
        </w:rPr>
        <w:tab/>
      </w:r>
      <w:r w:rsidRPr="00905DB8">
        <w:rPr>
          <w:rFonts w:ascii="Times New Roman" w:hAnsi="Times New Roman"/>
          <w:sz w:val="22"/>
          <w:szCs w:val="22"/>
        </w:rPr>
        <w:tab/>
      </w:r>
      <w:r w:rsidRPr="00905DB8">
        <w:rPr>
          <w:rFonts w:ascii="Times New Roman" w:hAnsi="Times New Roman"/>
          <w:sz w:val="22"/>
          <w:szCs w:val="22"/>
        </w:rPr>
        <w:tab/>
      </w:r>
      <w:r w:rsidRPr="00905DB8">
        <w:rPr>
          <w:rFonts w:ascii="Times New Roman" w:hAnsi="Times New Roman"/>
          <w:sz w:val="22"/>
          <w:szCs w:val="22"/>
        </w:rPr>
        <w:tab/>
      </w:r>
    </w:p>
    <w:p w14:paraId="642AA74B" w14:textId="77777777" w:rsidR="00F23D26" w:rsidRPr="00905DB8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905DB8">
        <w:rPr>
          <w:rFonts w:ascii="Times New Roman" w:hAnsi="Times New Roman"/>
          <w:sz w:val="22"/>
          <w:szCs w:val="22"/>
          <w:u w:val="single"/>
        </w:rPr>
        <w:t>ELŐTERJESZTÉS</w:t>
      </w:r>
    </w:p>
    <w:p w14:paraId="5360D56A" w14:textId="77777777" w:rsidR="00F23D26" w:rsidRPr="00905DB8" w:rsidRDefault="00F23D26" w:rsidP="00F45FEA">
      <w:pPr>
        <w:spacing w:after="0"/>
        <w:jc w:val="center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(a Képviselő-testület </w:t>
      </w:r>
      <w:r w:rsidR="00BB38A0" w:rsidRPr="00905DB8">
        <w:rPr>
          <w:rFonts w:ascii="Times New Roman" w:hAnsi="Times New Roman"/>
        </w:rPr>
        <w:t>201</w:t>
      </w:r>
      <w:r w:rsidR="009C3300" w:rsidRPr="00905DB8">
        <w:rPr>
          <w:rFonts w:ascii="Times New Roman" w:hAnsi="Times New Roman"/>
        </w:rPr>
        <w:t>9</w:t>
      </w:r>
      <w:r w:rsidR="00BB38A0" w:rsidRPr="00905DB8">
        <w:rPr>
          <w:rFonts w:ascii="Times New Roman" w:hAnsi="Times New Roman"/>
        </w:rPr>
        <w:t xml:space="preserve">. </w:t>
      </w:r>
      <w:r w:rsidR="00633F4A">
        <w:rPr>
          <w:rFonts w:ascii="Times New Roman" w:hAnsi="Times New Roman"/>
        </w:rPr>
        <w:t>november 26-ai</w:t>
      </w:r>
      <w:r w:rsidR="008500A5" w:rsidRPr="00905DB8">
        <w:rPr>
          <w:rFonts w:ascii="Times New Roman" w:hAnsi="Times New Roman"/>
        </w:rPr>
        <w:t xml:space="preserve"> </w:t>
      </w:r>
      <w:r w:rsidRPr="00905DB8">
        <w:rPr>
          <w:rFonts w:ascii="Times New Roman" w:hAnsi="Times New Roman"/>
        </w:rPr>
        <w:t>ülésére)</w:t>
      </w:r>
    </w:p>
    <w:p w14:paraId="44E8364C" w14:textId="77777777" w:rsidR="00EA6ABE" w:rsidRPr="00905DB8" w:rsidRDefault="00EA6ABE" w:rsidP="00EA6ABE">
      <w:pPr>
        <w:spacing w:after="0"/>
        <w:jc w:val="both"/>
        <w:rPr>
          <w:rFonts w:ascii="Times New Roman" w:hAnsi="Times New Roman"/>
        </w:rPr>
      </w:pPr>
    </w:p>
    <w:p w14:paraId="1B77E5F1" w14:textId="77777777" w:rsidR="00080E02" w:rsidRPr="00905DB8" w:rsidRDefault="00080E02" w:rsidP="00080E02">
      <w:pPr>
        <w:pStyle w:val="Szvegtrzsbehzssal"/>
        <w:spacing w:after="0"/>
        <w:ind w:left="0"/>
        <w:jc w:val="both"/>
        <w:rPr>
          <w:rFonts w:ascii="Times New Roman" w:hAnsi="Times New Roman"/>
        </w:rPr>
      </w:pPr>
    </w:p>
    <w:p w14:paraId="61BD0A58" w14:textId="77777777" w:rsidR="00B951B6" w:rsidRPr="00905DB8" w:rsidRDefault="00080E02" w:rsidP="009C3300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  <w:b/>
          <w:u w:val="single"/>
        </w:rPr>
        <w:t>TÁRGY</w:t>
      </w:r>
      <w:r w:rsidRPr="00905DB8">
        <w:rPr>
          <w:rFonts w:ascii="Times New Roman" w:hAnsi="Times New Roman"/>
          <w:b/>
        </w:rPr>
        <w:t>:</w:t>
      </w:r>
      <w:r w:rsidR="00B951B6" w:rsidRPr="00905DB8">
        <w:rPr>
          <w:rFonts w:ascii="Times New Roman" w:hAnsi="Times New Roman"/>
          <w:b/>
        </w:rPr>
        <w:t xml:space="preserve"> </w:t>
      </w:r>
      <w:r w:rsidRPr="00905DB8">
        <w:rPr>
          <w:rFonts w:ascii="Times New Roman" w:hAnsi="Times New Roman"/>
          <w:b/>
          <w:bCs/>
          <w:caps/>
        </w:rPr>
        <w:t>CSENGŐD</w:t>
      </w:r>
      <w:r w:rsidR="00B951B6" w:rsidRPr="00905DB8">
        <w:rPr>
          <w:rFonts w:ascii="Times New Roman" w:hAnsi="Times New Roman"/>
          <w:b/>
          <w:bCs/>
          <w:caps/>
        </w:rPr>
        <w:t xml:space="preserve">i roma nemzetiségi önkormányzattal kötött </w:t>
      </w:r>
      <w:r w:rsidR="00B951B6" w:rsidRPr="00905DB8">
        <w:rPr>
          <w:rFonts w:ascii="Times New Roman" w:hAnsi="Times New Roman"/>
          <w:b/>
          <w:bCs/>
        </w:rPr>
        <w:t>MEGÁLLAPODÁS FELÜLVIZSGÁLATA</w:t>
      </w:r>
    </w:p>
    <w:p w14:paraId="2C42A9DC" w14:textId="77777777" w:rsidR="00B951B6" w:rsidRPr="00905DB8" w:rsidRDefault="00B951B6" w:rsidP="009C3300">
      <w:pPr>
        <w:spacing w:after="0" w:line="240" w:lineRule="auto"/>
        <w:jc w:val="both"/>
        <w:rPr>
          <w:rFonts w:ascii="Times New Roman" w:hAnsi="Times New Roman"/>
        </w:rPr>
      </w:pPr>
    </w:p>
    <w:p w14:paraId="147B393D" w14:textId="77777777" w:rsidR="00B951B6" w:rsidRPr="00905DB8" w:rsidRDefault="00B951B6" w:rsidP="003A1D39">
      <w:pPr>
        <w:spacing w:after="0" w:line="240" w:lineRule="auto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>A nemzetiségiek jogairól szóló 2011. évi CLX</w:t>
      </w:r>
      <w:r w:rsidR="00CF0AA5" w:rsidRPr="00905DB8">
        <w:rPr>
          <w:rFonts w:ascii="Times New Roman" w:hAnsi="Times New Roman"/>
        </w:rPr>
        <w:t xml:space="preserve">XIX. törvény (továbbiakban: </w:t>
      </w:r>
      <w:proofErr w:type="spellStart"/>
      <w:r w:rsidR="00CF0AA5" w:rsidRPr="00905DB8">
        <w:rPr>
          <w:rFonts w:ascii="Times New Roman" w:hAnsi="Times New Roman"/>
        </w:rPr>
        <w:t>Njt</w:t>
      </w:r>
      <w:proofErr w:type="spellEnd"/>
      <w:r w:rsidRPr="00905DB8">
        <w:rPr>
          <w:rFonts w:ascii="Times New Roman" w:hAnsi="Times New Roman"/>
        </w:rPr>
        <w:t>.) 80. § (1) bekezdése alapján a helyi önkormányzat a helyi nemzetiségi önkormányzat részére - annak székhelyén – biztosítja az önkormányzati működés személyi és tárgyi feltételeit, szakmai segítséget nyújt, továbbá gondoskodik a működéssel kapcsolatos gazdálkodási és adminisztratív végrehajtási feladatok ellátásáról.</w:t>
      </w:r>
    </w:p>
    <w:p w14:paraId="564F843E" w14:textId="77777777" w:rsidR="003A1D39" w:rsidRPr="00905DB8" w:rsidRDefault="003A1D39" w:rsidP="003A1D39">
      <w:pPr>
        <w:spacing w:after="0" w:line="240" w:lineRule="auto"/>
        <w:jc w:val="both"/>
        <w:rPr>
          <w:rFonts w:ascii="Times New Roman" w:hAnsi="Times New Roman"/>
        </w:rPr>
      </w:pPr>
    </w:p>
    <w:p w14:paraId="4391295F" w14:textId="4D75A992" w:rsidR="009C3300" w:rsidRPr="00905DB8" w:rsidRDefault="009C3300" w:rsidP="003A1D39">
      <w:pPr>
        <w:spacing w:after="0" w:line="240" w:lineRule="auto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A Képviselő-testület az </w:t>
      </w:r>
      <w:proofErr w:type="spellStart"/>
      <w:r w:rsidRPr="00905DB8">
        <w:rPr>
          <w:rFonts w:ascii="Times New Roman" w:hAnsi="Times New Roman"/>
        </w:rPr>
        <w:t>Njt</w:t>
      </w:r>
      <w:proofErr w:type="spellEnd"/>
      <w:r w:rsidRPr="00905DB8">
        <w:rPr>
          <w:rFonts w:ascii="Times New Roman" w:hAnsi="Times New Roman"/>
        </w:rPr>
        <w:t xml:space="preserve">. 80.§ (1) bekezdésében foglaltak biztosítására </w:t>
      </w:r>
      <w:r w:rsidRPr="000F1A25">
        <w:rPr>
          <w:rFonts w:ascii="Times New Roman" w:hAnsi="Times New Roman"/>
        </w:rPr>
        <w:t xml:space="preserve">a 24/2015. (IV.24.) Kt. határozattal </w:t>
      </w:r>
      <w:r w:rsidR="003A1D39" w:rsidRPr="000F1A25">
        <w:rPr>
          <w:rFonts w:ascii="Times New Roman" w:hAnsi="Times New Roman"/>
        </w:rPr>
        <w:t>(módosításai:</w:t>
      </w:r>
      <w:r w:rsidR="000F1A25" w:rsidRPr="000F1A25">
        <w:rPr>
          <w:rFonts w:ascii="Times New Roman" w:hAnsi="Times New Roman"/>
        </w:rPr>
        <w:t xml:space="preserve"> 14/2016.(II.</w:t>
      </w:r>
      <w:proofErr w:type="gramStart"/>
      <w:r w:rsidR="000F1A25" w:rsidRPr="000F1A25">
        <w:rPr>
          <w:rFonts w:ascii="Times New Roman" w:hAnsi="Times New Roman"/>
        </w:rPr>
        <w:t>23.)</w:t>
      </w:r>
      <w:proofErr w:type="spellStart"/>
      <w:r w:rsidR="000F1A25" w:rsidRPr="000F1A25">
        <w:rPr>
          <w:rFonts w:ascii="Times New Roman" w:hAnsi="Times New Roman"/>
        </w:rPr>
        <w:t>Kt</w:t>
      </w:r>
      <w:proofErr w:type="gramEnd"/>
      <w:r w:rsidR="000F1A25" w:rsidRPr="000F1A25">
        <w:rPr>
          <w:rFonts w:ascii="Times New Roman" w:hAnsi="Times New Roman"/>
        </w:rPr>
        <w:t>.határozat</w:t>
      </w:r>
      <w:proofErr w:type="spellEnd"/>
      <w:r w:rsidR="000F1A25" w:rsidRPr="000F1A25">
        <w:rPr>
          <w:rFonts w:ascii="Times New Roman" w:hAnsi="Times New Roman"/>
        </w:rPr>
        <w:t>, 86/2016.(XI.8.)</w:t>
      </w:r>
      <w:proofErr w:type="spellStart"/>
      <w:r w:rsidR="000F1A25" w:rsidRPr="000F1A25">
        <w:rPr>
          <w:rFonts w:ascii="Times New Roman" w:hAnsi="Times New Roman"/>
        </w:rPr>
        <w:t>Kt.határozat</w:t>
      </w:r>
      <w:proofErr w:type="spellEnd"/>
      <w:r w:rsidR="000F1A25" w:rsidRPr="000F1A25">
        <w:rPr>
          <w:rFonts w:ascii="Times New Roman" w:hAnsi="Times New Roman"/>
        </w:rPr>
        <w:t>, 9/2018.(I.30.)</w:t>
      </w:r>
      <w:proofErr w:type="spellStart"/>
      <w:r w:rsidR="000F1A25" w:rsidRPr="000F1A25">
        <w:rPr>
          <w:rFonts w:ascii="Times New Roman" w:hAnsi="Times New Roman"/>
        </w:rPr>
        <w:t>Kt.határozat</w:t>
      </w:r>
      <w:proofErr w:type="spellEnd"/>
      <w:r w:rsidR="000F1A25" w:rsidRPr="000F1A25">
        <w:rPr>
          <w:rFonts w:ascii="Times New Roman" w:hAnsi="Times New Roman"/>
        </w:rPr>
        <w:t>, 11/2019.(I.29.)</w:t>
      </w:r>
      <w:proofErr w:type="spellStart"/>
      <w:r w:rsidR="000F1A25" w:rsidRPr="000F1A25">
        <w:rPr>
          <w:rFonts w:ascii="Times New Roman" w:hAnsi="Times New Roman"/>
        </w:rPr>
        <w:t>Kt.határozat</w:t>
      </w:r>
      <w:proofErr w:type="spellEnd"/>
      <w:r w:rsidR="003A1D39" w:rsidRPr="000F1A25">
        <w:rPr>
          <w:rFonts w:ascii="Times New Roman" w:hAnsi="Times New Roman"/>
        </w:rPr>
        <w:t>)</w:t>
      </w:r>
      <w:r w:rsidR="003A1D39" w:rsidRPr="00905DB8">
        <w:rPr>
          <w:rFonts w:ascii="Times New Roman" w:hAnsi="Times New Roman"/>
        </w:rPr>
        <w:t xml:space="preserve"> </w:t>
      </w:r>
      <w:r w:rsidRPr="00905DB8">
        <w:rPr>
          <w:rFonts w:ascii="Times New Roman" w:hAnsi="Times New Roman"/>
        </w:rPr>
        <w:t xml:space="preserve">jóváhagyta a </w:t>
      </w:r>
      <w:proofErr w:type="spellStart"/>
      <w:r w:rsidRPr="00905DB8">
        <w:rPr>
          <w:rFonts w:ascii="Times New Roman" w:hAnsi="Times New Roman"/>
        </w:rPr>
        <w:t>Csengődi</w:t>
      </w:r>
      <w:proofErr w:type="spellEnd"/>
      <w:r w:rsidRPr="00905DB8">
        <w:rPr>
          <w:rFonts w:ascii="Times New Roman" w:hAnsi="Times New Roman"/>
        </w:rPr>
        <w:t xml:space="preserve"> Roma Nemzetisági Önkormányzattal az együttműködési megállapodást.</w:t>
      </w:r>
    </w:p>
    <w:p w14:paraId="32ECFC1A" w14:textId="77777777" w:rsidR="009C3300" w:rsidRPr="00905DB8" w:rsidRDefault="009C3300" w:rsidP="003A1D39">
      <w:pPr>
        <w:spacing w:after="0" w:line="240" w:lineRule="auto"/>
        <w:jc w:val="both"/>
        <w:rPr>
          <w:rFonts w:ascii="Times New Roman" w:hAnsi="Times New Roman"/>
        </w:rPr>
      </w:pPr>
    </w:p>
    <w:p w14:paraId="48903C13" w14:textId="77777777" w:rsidR="00B951B6" w:rsidRPr="00905DB8" w:rsidRDefault="00B951B6" w:rsidP="003A1D39">
      <w:p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Az </w:t>
      </w:r>
      <w:proofErr w:type="spellStart"/>
      <w:r w:rsidRPr="00905DB8">
        <w:rPr>
          <w:rFonts w:ascii="Times New Roman" w:hAnsi="Times New Roman"/>
        </w:rPr>
        <w:t>Njt</w:t>
      </w:r>
      <w:proofErr w:type="spellEnd"/>
      <w:r w:rsidRPr="00905DB8">
        <w:rPr>
          <w:rFonts w:ascii="Times New Roman" w:hAnsi="Times New Roman"/>
        </w:rPr>
        <w:t>. 80. § (2) bekezdése értelmében, a települési nemzetiségi önkormányzat és a települési önkormányzat között fennálló megállapodást minden év január 31. napjáig, általános vagy időközi választás esetén az alakuló ülést követő harminc napon belül felül kell vizsgálni.</w:t>
      </w:r>
    </w:p>
    <w:p w14:paraId="605D7B71" w14:textId="77777777" w:rsidR="009C3300" w:rsidRPr="00905DB8" w:rsidRDefault="009C3300" w:rsidP="003A1D39">
      <w:pPr>
        <w:spacing w:after="0"/>
        <w:jc w:val="both"/>
        <w:rPr>
          <w:rFonts w:ascii="Times New Roman" w:hAnsi="Times New Roman"/>
        </w:rPr>
      </w:pPr>
    </w:p>
    <w:p w14:paraId="7D559662" w14:textId="77777777" w:rsidR="003A1D39" w:rsidRPr="00905DB8" w:rsidRDefault="003A1D39" w:rsidP="003A1D39">
      <w:p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Az </w:t>
      </w:r>
      <w:proofErr w:type="spellStart"/>
      <w:r w:rsidRPr="00905DB8">
        <w:rPr>
          <w:rFonts w:ascii="Times New Roman" w:hAnsi="Times New Roman"/>
        </w:rPr>
        <w:t>Njtv</w:t>
      </w:r>
      <w:proofErr w:type="spellEnd"/>
      <w:r w:rsidRPr="00905DB8">
        <w:rPr>
          <w:rFonts w:ascii="Times New Roman" w:hAnsi="Times New Roman"/>
        </w:rPr>
        <w:t>. 80.§ (2) bekezdése értelmében általános választás esetén az alakuló ülést követő 30 napon belül felül kell vizsgálni a nemzetiségi önkormányzatok és helyi önkormányzatok között létrejött megállapodást.</w:t>
      </w:r>
    </w:p>
    <w:p w14:paraId="577722DD" w14:textId="77777777" w:rsidR="003C1E49" w:rsidRPr="00905DB8" w:rsidRDefault="003C1E49" w:rsidP="003A1D39">
      <w:pPr>
        <w:spacing w:after="0"/>
        <w:jc w:val="both"/>
        <w:rPr>
          <w:rFonts w:ascii="Times New Roman" w:hAnsi="Times New Roman"/>
        </w:rPr>
      </w:pPr>
    </w:p>
    <w:p w14:paraId="10815C78" w14:textId="77777777" w:rsidR="003C1E49" w:rsidRPr="00905DB8" w:rsidRDefault="003C1E49" w:rsidP="003C1E49">
      <w:p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Az </w:t>
      </w:r>
      <w:proofErr w:type="spellStart"/>
      <w:r w:rsidRPr="00905DB8">
        <w:rPr>
          <w:rFonts w:ascii="Times New Roman" w:hAnsi="Times New Roman"/>
        </w:rPr>
        <w:t>Njt</w:t>
      </w:r>
      <w:proofErr w:type="spellEnd"/>
      <w:r w:rsidRPr="00905DB8">
        <w:rPr>
          <w:rFonts w:ascii="Times New Roman" w:hAnsi="Times New Roman"/>
        </w:rPr>
        <w:t>. 80.§ (3)-(4) bekezdései alapján a megállapodásban rögzíteni kell</w:t>
      </w:r>
    </w:p>
    <w:p w14:paraId="4DC51573" w14:textId="77777777" w:rsidR="003C1E49" w:rsidRPr="00905DB8" w:rsidRDefault="003C1E49" w:rsidP="00117D0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>a helyi önkormányzat és a helyi nemzetiségi önkormányzat költségvetésének előkészítésével és megalkotásával, valamint a költségvetéssel összefüggő adatszolgáltatási kötelezettségek teljesítésével, továbbá a helyi nemzetiségi önkormányzat önálló fizetési számla nyitásával, törzskönyvi nyilvántartásba vételével és adószám igénylésével kapcsolatos határidőket és együttműködési kötelezettségeket, a felelősök konkrét kijelölésével,</w:t>
      </w:r>
    </w:p>
    <w:p w14:paraId="1CD4BCEA" w14:textId="77777777" w:rsidR="003C1E49" w:rsidRPr="00905DB8" w:rsidRDefault="003C1E49" w:rsidP="003C1E4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>a helyi nemzetiségi önkormányzat kötelezettségvállalásaival kapcsolatosan a helyi önkormányzatot terhelő ellenjegyzési, érvényesítési, utalványozási, szakmai teljesítésigazolási feladatokat, továbbá a felelősök konkrét kijelölését,</w:t>
      </w:r>
    </w:p>
    <w:p w14:paraId="28601235" w14:textId="77777777" w:rsidR="003C1E49" w:rsidRPr="00905DB8" w:rsidRDefault="003C1E49" w:rsidP="003C1E4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>a helyi nemzetiségi önkormányzat kötelezettségvállalásának a szervezeti és működési szabályzatban meghatározott szabályait, különösen az összeférhetetlenségi, nyilvántartási kötelezettségeket,</w:t>
      </w:r>
    </w:p>
    <w:p w14:paraId="08A753BF" w14:textId="77777777" w:rsidR="003C1E49" w:rsidRPr="00905DB8" w:rsidRDefault="003C1E49" w:rsidP="003C1E4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>a helyi nemzetiségi önkormányzat működési feltételeinek és gazdálkodásának eljárási és dokumentációs részletszabályaival, a belső ellenőrzéssel, valamint az ezeket végző személyek kijelölésének rendjével, és az adatszolgáltatási feladatok teljesítésével kapcsolatos előírásokat, feltételeket.</w:t>
      </w:r>
    </w:p>
    <w:p w14:paraId="16448DB9" w14:textId="77777777" w:rsidR="003C1E49" w:rsidRPr="00905DB8" w:rsidRDefault="003C1E49" w:rsidP="003C1E4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 a jegyző vagy annak - a jegyzővel azonos képesítési előírásoknak megfelelő - megbízottja a helyi önkormányzat megbízásából és képviseletében részt vesz a nemzetiségi önkormányzat testületi ülésein és jelzi, amennyiben törvénysértést észlel.</w:t>
      </w:r>
    </w:p>
    <w:p w14:paraId="5EFDA2AF" w14:textId="77777777" w:rsidR="003A1D39" w:rsidRPr="00905DB8" w:rsidRDefault="003A1D39" w:rsidP="003A1D39">
      <w:pPr>
        <w:spacing w:after="0"/>
        <w:jc w:val="both"/>
        <w:rPr>
          <w:rFonts w:ascii="Times New Roman" w:hAnsi="Times New Roman"/>
        </w:rPr>
      </w:pPr>
    </w:p>
    <w:p w14:paraId="4357016B" w14:textId="77777777" w:rsidR="00C060A3" w:rsidRPr="00905DB8" w:rsidRDefault="003A1D39" w:rsidP="003A1D39">
      <w:p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>A fentiek alapján a megállapodás felülvizsgálata megtörtént, új megállapodás elfogadása célszerű.</w:t>
      </w:r>
    </w:p>
    <w:p w14:paraId="7BDE4AA5" w14:textId="77777777" w:rsidR="003A1D39" w:rsidRPr="00905DB8" w:rsidRDefault="003A1D39" w:rsidP="003A1D39">
      <w:pPr>
        <w:spacing w:after="0"/>
        <w:jc w:val="both"/>
        <w:rPr>
          <w:rFonts w:ascii="Times New Roman" w:hAnsi="Times New Roman"/>
        </w:rPr>
      </w:pPr>
    </w:p>
    <w:p w14:paraId="19E2A7E9" w14:textId="77777777" w:rsidR="009C3300" w:rsidRPr="00905DB8" w:rsidRDefault="00C060A3" w:rsidP="003A1D39">
      <w:pPr>
        <w:spacing w:after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A </w:t>
      </w:r>
      <w:proofErr w:type="spellStart"/>
      <w:r w:rsidRPr="00905DB8">
        <w:rPr>
          <w:rFonts w:ascii="Times New Roman" w:hAnsi="Times New Roman"/>
        </w:rPr>
        <w:t>Csengődi</w:t>
      </w:r>
      <w:proofErr w:type="spellEnd"/>
      <w:r w:rsidRPr="00905DB8">
        <w:rPr>
          <w:rFonts w:ascii="Times New Roman" w:hAnsi="Times New Roman"/>
        </w:rPr>
        <w:t xml:space="preserve"> Roma Nemzetiségi Önkormányzat</w:t>
      </w:r>
      <w:r w:rsidR="003A1D39" w:rsidRPr="00905DB8">
        <w:rPr>
          <w:rFonts w:ascii="Times New Roman" w:hAnsi="Times New Roman"/>
        </w:rPr>
        <w:t xml:space="preserve"> az együttműködési megállapodást 2019. november 25. napján fogja tárgyalni.</w:t>
      </w:r>
    </w:p>
    <w:p w14:paraId="275054D0" w14:textId="77777777" w:rsidR="003A1D39" w:rsidRPr="00905DB8" w:rsidRDefault="003A1D39" w:rsidP="003A1D39">
      <w:pPr>
        <w:spacing w:after="0"/>
        <w:jc w:val="both"/>
        <w:rPr>
          <w:rFonts w:ascii="Times New Roman" w:hAnsi="Times New Roman"/>
        </w:rPr>
      </w:pPr>
    </w:p>
    <w:p w14:paraId="4FD267C2" w14:textId="77777777" w:rsidR="004D7656" w:rsidRPr="00905DB8" w:rsidRDefault="004D7656" w:rsidP="003A1D39">
      <w:pPr>
        <w:pStyle w:val="Nincstrkz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A fentiek alapján javaslom, hogy a Képviselő-testület </w:t>
      </w:r>
      <w:r w:rsidRPr="00905DB8">
        <w:rPr>
          <w:rFonts w:ascii="Times New Roman" w:hAnsi="Times New Roman"/>
          <w:bCs/>
        </w:rPr>
        <w:t xml:space="preserve">a </w:t>
      </w:r>
      <w:r w:rsidRPr="00905DB8">
        <w:rPr>
          <w:rFonts w:ascii="Times New Roman" w:hAnsi="Times New Roman"/>
        </w:rPr>
        <w:t>határozat-</w:t>
      </w:r>
      <w:r w:rsidR="009C3300" w:rsidRPr="00905DB8">
        <w:rPr>
          <w:rFonts w:ascii="Times New Roman" w:hAnsi="Times New Roman"/>
        </w:rPr>
        <w:t>javaslatban</w:t>
      </w:r>
      <w:r w:rsidRPr="00905DB8">
        <w:rPr>
          <w:rFonts w:ascii="Times New Roman" w:hAnsi="Times New Roman"/>
        </w:rPr>
        <w:t xml:space="preserve"> foglaltak szerint döntsön.</w:t>
      </w:r>
    </w:p>
    <w:p w14:paraId="55E36028" w14:textId="77777777" w:rsidR="004D7656" w:rsidRPr="00905DB8" w:rsidRDefault="004D7656" w:rsidP="003A1D39">
      <w:pPr>
        <w:spacing w:after="0" w:line="240" w:lineRule="auto"/>
        <w:jc w:val="both"/>
        <w:rPr>
          <w:rFonts w:ascii="Times New Roman" w:hAnsi="Times New Roman"/>
        </w:rPr>
      </w:pPr>
    </w:p>
    <w:p w14:paraId="0EECC0D7" w14:textId="77777777" w:rsidR="00B951B6" w:rsidRPr="00905DB8" w:rsidRDefault="00B951B6" w:rsidP="004D7656">
      <w:pPr>
        <w:spacing w:after="0"/>
        <w:rPr>
          <w:rFonts w:ascii="Times New Roman" w:hAnsi="Times New Roman"/>
          <w:b/>
        </w:rPr>
      </w:pPr>
      <w:r w:rsidRPr="00905DB8">
        <w:rPr>
          <w:rFonts w:ascii="Times New Roman" w:hAnsi="Times New Roman"/>
          <w:b/>
        </w:rPr>
        <w:t xml:space="preserve">C s e n g </w:t>
      </w:r>
      <w:r w:rsidR="009C3300" w:rsidRPr="00905DB8">
        <w:rPr>
          <w:rFonts w:ascii="Times New Roman" w:hAnsi="Times New Roman"/>
          <w:b/>
        </w:rPr>
        <w:t>ő d, 2019</w:t>
      </w:r>
      <w:r w:rsidRPr="00905DB8">
        <w:rPr>
          <w:rFonts w:ascii="Times New Roman" w:hAnsi="Times New Roman"/>
          <w:b/>
        </w:rPr>
        <w:t xml:space="preserve">. </w:t>
      </w:r>
      <w:r w:rsidR="003A1D39" w:rsidRPr="00905DB8">
        <w:rPr>
          <w:rFonts w:ascii="Times New Roman" w:hAnsi="Times New Roman"/>
          <w:b/>
        </w:rPr>
        <w:t>november 22.</w:t>
      </w:r>
    </w:p>
    <w:p w14:paraId="2BAEB792" w14:textId="77777777" w:rsidR="00B951B6" w:rsidRPr="00905DB8" w:rsidRDefault="00B951B6" w:rsidP="005052F3">
      <w:pPr>
        <w:pStyle w:val="Listaszerbekezds"/>
        <w:spacing w:after="0"/>
        <w:rPr>
          <w:rFonts w:ascii="Times New Roman" w:hAnsi="Times New Roman"/>
          <w:b/>
        </w:rPr>
      </w:pPr>
    </w:p>
    <w:p w14:paraId="68C5301B" w14:textId="77777777" w:rsidR="00B951B6" w:rsidRPr="00905DB8" w:rsidRDefault="003A1D39" w:rsidP="004D7656">
      <w:pPr>
        <w:pStyle w:val="Listaszerbekezds"/>
        <w:spacing w:after="0"/>
        <w:ind w:left="6480"/>
        <w:rPr>
          <w:rFonts w:ascii="Times New Roman" w:hAnsi="Times New Roman"/>
          <w:b/>
        </w:rPr>
      </w:pPr>
      <w:proofErr w:type="spellStart"/>
      <w:r w:rsidRPr="00905DB8">
        <w:rPr>
          <w:rFonts w:ascii="Times New Roman" w:hAnsi="Times New Roman"/>
          <w:b/>
        </w:rPr>
        <w:t>Pivarcsi</w:t>
      </w:r>
      <w:proofErr w:type="spellEnd"/>
      <w:r w:rsidRPr="00905DB8">
        <w:rPr>
          <w:rFonts w:ascii="Times New Roman" w:hAnsi="Times New Roman"/>
          <w:b/>
        </w:rPr>
        <w:t xml:space="preserve"> Csaba</w:t>
      </w:r>
      <w:r w:rsidR="00B951B6" w:rsidRPr="00905DB8">
        <w:rPr>
          <w:rFonts w:ascii="Times New Roman" w:hAnsi="Times New Roman"/>
          <w:b/>
        </w:rPr>
        <w:t xml:space="preserve"> </w:t>
      </w:r>
      <w:proofErr w:type="spellStart"/>
      <w:r w:rsidR="00B951B6" w:rsidRPr="00905DB8">
        <w:rPr>
          <w:rFonts w:ascii="Times New Roman" w:hAnsi="Times New Roman"/>
          <w:b/>
        </w:rPr>
        <w:t>sk</w:t>
      </w:r>
      <w:proofErr w:type="spellEnd"/>
      <w:r w:rsidR="00B951B6" w:rsidRPr="00905DB8">
        <w:rPr>
          <w:rFonts w:ascii="Times New Roman" w:hAnsi="Times New Roman"/>
          <w:b/>
        </w:rPr>
        <w:t>.</w:t>
      </w:r>
    </w:p>
    <w:p w14:paraId="6FD3745E" w14:textId="77777777" w:rsidR="00B951B6" w:rsidRPr="00905DB8" w:rsidRDefault="004D7656" w:rsidP="004D7656">
      <w:pPr>
        <w:pStyle w:val="Listaszerbekezds"/>
        <w:spacing w:after="0"/>
        <w:ind w:left="6480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  </w:t>
      </w:r>
      <w:r w:rsidR="00B951B6" w:rsidRPr="00905DB8">
        <w:rPr>
          <w:rFonts w:ascii="Times New Roman" w:hAnsi="Times New Roman"/>
        </w:rPr>
        <w:t xml:space="preserve"> polgármester </w:t>
      </w:r>
    </w:p>
    <w:p w14:paraId="1E241DF5" w14:textId="77777777" w:rsidR="00B951B6" w:rsidRPr="00905DB8" w:rsidRDefault="00B951B6" w:rsidP="005052F3">
      <w:pPr>
        <w:pStyle w:val="Listaszerbekezds"/>
        <w:spacing w:after="0"/>
        <w:rPr>
          <w:rFonts w:ascii="Times New Roman" w:hAnsi="Times New Roman"/>
        </w:rPr>
      </w:pPr>
    </w:p>
    <w:p w14:paraId="6A9DF161" w14:textId="77777777" w:rsidR="00B951B6" w:rsidRPr="00905DB8" w:rsidRDefault="00B951B6" w:rsidP="005052F3">
      <w:pPr>
        <w:pStyle w:val="Cmsor3"/>
        <w:spacing w:before="0" w:after="0"/>
        <w:ind w:left="720"/>
        <w:jc w:val="center"/>
        <w:rPr>
          <w:rFonts w:ascii="Times New Roman" w:hAnsi="Times New Roman"/>
          <w:sz w:val="22"/>
          <w:szCs w:val="22"/>
        </w:rPr>
      </w:pPr>
      <w:r w:rsidRPr="00905DB8">
        <w:rPr>
          <w:rFonts w:ascii="Times New Roman" w:hAnsi="Times New Roman"/>
          <w:sz w:val="22"/>
          <w:szCs w:val="22"/>
        </w:rPr>
        <w:t>HATÁROZAT-</w:t>
      </w:r>
      <w:r w:rsidR="00A24C3B" w:rsidRPr="00905DB8">
        <w:rPr>
          <w:rFonts w:ascii="Times New Roman" w:hAnsi="Times New Roman"/>
          <w:sz w:val="22"/>
          <w:szCs w:val="22"/>
        </w:rPr>
        <w:t>JAVASLAT</w:t>
      </w:r>
    </w:p>
    <w:p w14:paraId="48420AFA" w14:textId="77777777" w:rsidR="00B951B6" w:rsidRPr="00905DB8" w:rsidRDefault="00B951B6" w:rsidP="005052F3">
      <w:pPr>
        <w:pStyle w:val="Listaszerbekezds"/>
        <w:spacing w:after="0"/>
        <w:rPr>
          <w:rFonts w:ascii="Times New Roman" w:hAnsi="Times New Roman"/>
        </w:rPr>
      </w:pPr>
    </w:p>
    <w:p w14:paraId="28ABF283" w14:textId="77777777" w:rsidR="004D7656" w:rsidRPr="00905DB8" w:rsidRDefault="004D7656" w:rsidP="004D7656">
      <w:pPr>
        <w:pStyle w:val="Szvegtrzsbehzssal"/>
        <w:spacing w:after="0"/>
        <w:ind w:left="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>Csengőd Község Önkormányzatának Képviselő-testülete</w:t>
      </w:r>
    </w:p>
    <w:p w14:paraId="67834F53" w14:textId="77777777" w:rsidR="004D7656" w:rsidRPr="00905DB8" w:rsidRDefault="004D7656" w:rsidP="004D7656">
      <w:pPr>
        <w:pStyle w:val="Szvegtrzsbehzssal"/>
        <w:spacing w:after="0"/>
        <w:ind w:left="360" w:hanging="36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1. </w:t>
      </w:r>
      <w:r w:rsidRPr="00905DB8">
        <w:rPr>
          <w:rFonts w:ascii="Times New Roman" w:hAnsi="Times New Roman"/>
        </w:rPr>
        <w:tab/>
        <w:t>a nemzetiségiek jogairól szóló 2011. évi CLXXIX. törvény alapján a Csengőd Község Önkormányzata és a Csengődi Roma Nemzetiségi Önkormányzat működési feltételeit, pénzügyi-gazdasági feladatainak felelősségvállalását és munkamegosztását rögzítő 24/2015. (IV.28.) Kt. határozattal elfogadott megállapodást felülvizsgálta és a határozat melléklete szerinti tartalommal módosítja.</w:t>
      </w:r>
    </w:p>
    <w:p w14:paraId="338704C9" w14:textId="77777777" w:rsidR="004D7656" w:rsidRPr="00905DB8" w:rsidRDefault="004D7656" w:rsidP="004D7656">
      <w:pPr>
        <w:pStyle w:val="Szvegtrzsbehzssal"/>
        <w:spacing w:after="0"/>
        <w:ind w:left="360" w:hanging="360"/>
        <w:jc w:val="both"/>
        <w:rPr>
          <w:rFonts w:ascii="Times New Roman" w:hAnsi="Times New Roman"/>
        </w:rPr>
      </w:pPr>
      <w:r w:rsidRPr="00905DB8">
        <w:rPr>
          <w:rFonts w:ascii="Times New Roman" w:hAnsi="Times New Roman"/>
        </w:rPr>
        <w:t xml:space="preserve">2. </w:t>
      </w:r>
      <w:r w:rsidRPr="00905DB8">
        <w:rPr>
          <w:rFonts w:ascii="Times New Roman" w:hAnsi="Times New Roman"/>
        </w:rPr>
        <w:tab/>
      </w:r>
      <w:r w:rsidR="00080170" w:rsidRPr="00905DB8">
        <w:rPr>
          <w:rFonts w:ascii="Times New Roman" w:hAnsi="Times New Roman"/>
        </w:rPr>
        <w:t xml:space="preserve">felhatalmazza </w:t>
      </w:r>
      <w:r w:rsidR="003A1D39" w:rsidRPr="00905DB8">
        <w:rPr>
          <w:rFonts w:ascii="Times New Roman" w:hAnsi="Times New Roman"/>
        </w:rPr>
        <w:t>a polgármestert a megállapodás</w:t>
      </w:r>
      <w:r w:rsidR="00080170" w:rsidRPr="00905DB8">
        <w:rPr>
          <w:rFonts w:ascii="Times New Roman" w:hAnsi="Times New Roman"/>
        </w:rPr>
        <w:t xml:space="preserve"> aláírására</w:t>
      </w:r>
      <w:r w:rsidR="003A1D39" w:rsidRPr="00905DB8">
        <w:rPr>
          <w:rFonts w:ascii="Times New Roman" w:hAnsi="Times New Roman"/>
        </w:rPr>
        <w:t xml:space="preserve"> és az abban foglaltak végrehajtására</w:t>
      </w:r>
      <w:r w:rsidR="00080170" w:rsidRPr="00905DB8">
        <w:rPr>
          <w:rFonts w:ascii="Times New Roman" w:hAnsi="Times New Roman"/>
        </w:rPr>
        <w:t>.</w:t>
      </w:r>
    </w:p>
    <w:p w14:paraId="5DCF607E" w14:textId="77777777" w:rsidR="00B951B6" w:rsidRPr="00905DB8" w:rsidRDefault="00B951B6" w:rsidP="005052F3">
      <w:pPr>
        <w:pStyle w:val="Listaszerbekezds"/>
        <w:spacing w:after="0"/>
        <w:jc w:val="both"/>
        <w:rPr>
          <w:rFonts w:ascii="Times New Roman" w:hAnsi="Times New Roman"/>
        </w:rPr>
      </w:pPr>
    </w:p>
    <w:p w14:paraId="77B5BAEE" w14:textId="77777777" w:rsidR="00B951B6" w:rsidRPr="00905DB8" w:rsidRDefault="00B951B6" w:rsidP="005052F3">
      <w:pPr>
        <w:spacing w:after="0"/>
        <w:ind w:firstLine="360"/>
        <w:rPr>
          <w:rFonts w:ascii="Times New Roman" w:hAnsi="Times New Roman"/>
        </w:rPr>
      </w:pPr>
      <w:r w:rsidRPr="00905DB8">
        <w:rPr>
          <w:rFonts w:ascii="Times New Roman" w:hAnsi="Times New Roman"/>
          <w:b/>
          <w:u w:val="single"/>
        </w:rPr>
        <w:t>Határidő:</w:t>
      </w:r>
      <w:r w:rsidRPr="00905DB8">
        <w:rPr>
          <w:rFonts w:ascii="Times New Roman" w:hAnsi="Times New Roman"/>
          <w:b/>
        </w:rPr>
        <w:tab/>
      </w:r>
      <w:r w:rsidRPr="00905DB8">
        <w:rPr>
          <w:rFonts w:ascii="Times New Roman" w:hAnsi="Times New Roman"/>
          <w:b/>
        </w:rPr>
        <w:tab/>
      </w:r>
      <w:r w:rsidR="009C3300" w:rsidRPr="00905DB8">
        <w:rPr>
          <w:rFonts w:ascii="Times New Roman" w:hAnsi="Times New Roman"/>
        </w:rPr>
        <w:t>2019</w:t>
      </w:r>
      <w:r w:rsidR="005052F3" w:rsidRPr="00905DB8">
        <w:rPr>
          <w:rFonts w:ascii="Times New Roman" w:hAnsi="Times New Roman"/>
        </w:rPr>
        <w:t xml:space="preserve">. </w:t>
      </w:r>
      <w:r w:rsidR="003A1D39" w:rsidRPr="00905DB8">
        <w:rPr>
          <w:rFonts w:ascii="Times New Roman" w:hAnsi="Times New Roman"/>
        </w:rPr>
        <w:t>november 30.</w:t>
      </w:r>
    </w:p>
    <w:p w14:paraId="11D131A7" w14:textId="77777777" w:rsidR="00B951B6" w:rsidRPr="00905DB8" w:rsidRDefault="00B951B6" w:rsidP="005052F3">
      <w:pPr>
        <w:spacing w:after="0"/>
        <w:ind w:firstLine="360"/>
        <w:rPr>
          <w:rFonts w:ascii="Times New Roman" w:hAnsi="Times New Roman"/>
        </w:rPr>
      </w:pPr>
      <w:r w:rsidRPr="00905DB8">
        <w:rPr>
          <w:rFonts w:ascii="Times New Roman" w:hAnsi="Times New Roman"/>
          <w:b/>
          <w:u w:val="single"/>
        </w:rPr>
        <w:t>Felelős:</w:t>
      </w:r>
      <w:r w:rsidRPr="00905DB8">
        <w:rPr>
          <w:rFonts w:ascii="Times New Roman" w:hAnsi="Times New Roman"/>
        </w:rPr>
        <w:tab/>
      </w:r>
      <w:r w:rsidRPr="00905DB8">
        <w:rPr>
          <w:rFonts w:ascii="Times New Roman" w:hAnsi="Times New Roman"/>
        </w:rPr>
        <w:tab/>
        <w:t>Polgármester</w:t>
      </w:r>
    </w:p>
    <w:p w14:paraId="216A8A71" w14:textId="77777777" w:rsidR="00B951B6" w:rsidRPr="00905DB8" w:rsidRDefault="00B951B6" w:rsidP="00080170">
      <w:pPr>
        <w:spacing w:after="0"/>
        <w:ind w:firstLine="360"/>
        <w:rPr>
          <w:rFonts w:ascii="Times New Roman" w:hAnsi="Times New Roman"/>
        </w:rPr>
      </w:pPr>
      <w:r w:rsidRPr="00905DB8">
        <w:rPr>
          <w:rFonts w:ascii="Times New Roman" w:hAnsi="Times New Roman"/>
          <w:b/>
          <w:u w:val="single"/>
        </w:rPr>
        <w:t>Erről értesülnek:</w:t>
      </w:r>
      <w:r w:rsidRPr="00905DB8">
        <w:rPr>
          <w:rFonts w:ascii="Times New Roman" w:hAnsi="Times New Roman"/>
        </w:rPr>
        <w:tab/>
      </w:r>
      <w:proofErr w:type="spellStart"/>
      <w:r w:rsidR="00080170" w:rsidRPr="00905DB8">
        <w:rPr>
          <w:rFonts w:ascii="Times New Roman" w:hAnsi="Times New Roman"/>
        </w:rPr>
        <w:t>Csengődi</w:t>
      </w:r>
      <w:proofErr w:type="spellEnd"/>
      <w:r w:rsidR="00080170" w:rsidRPr="00905DB8">
        <w:rPr>
          <w:rFonts w:ascii="Times New Roman" w:hAnsi="Times New Roman"/>
        </w:rPr>
        <w:t xml:space="preserve"> Roma </w:t>
      </w:r>
      <w:r w:rsidR="005052F3" w:rsidRPr="00905DB8">
        <w:rPr>
          <w:rFonts w:ascii="Times New Roman" w:hAnsi="Times New Roman"/>
        </w:rPr>
        <w:t>Nemzetiségi Önkormányzat elnöke</w:t>
      </w:r>
    </w:p>
    <w:p w14:paraId="0F4DE26D" w14:textId="77777777" w:rsidR="00574E81" w:rsidRPr="00905DB8" w:rsidRDefault="00574E81" w:rsidP="00911C89">
      <w:pPr>
        <w:pStyle w:val="Listaszerbekezds"/>
        <w:spacing w:after="0"/>
        <w:ind w:left="2136" w:firstLine="696"/>
        <w:jc w:val="right"/>
        <w:rPr>
          <w:rFonts w:ascii="Times New Roman" w:hAnsi="Times New Roman"/>
        </w:rPr>
      </w:pPr>
    </w:p>
    <w:p w14:paraId="39F42D1D" w14:textId="77777777" w:rsidR="003A1D39" w:rsidRPr="00905DB8" w:rsidRDefault="003A1D39">
      <w:pPr>
        <w:spacing w:after="0" w:line="240" w:lineRule="auto"/>
        <w:rPr>
          <w:rFonts w:ascii="Times New Roman" w:hAnsi="Times New Roman"/>
        </w:rPr>
      </w:pPr>
      <w:r w:rsidRPr="00905DB8">
        <w:rPr>
          <w:rFonts w:ascii="Times New Roman" w:hAnsi="Times New Roman"/>
        </w:rPr>
        <w:br w:type="page"/>
      </w:r>
    </w:p>
    <w:p w14:paraId="6773903E" w14:textId="77777777" w:rsidR="00574E81" w:rsidRPr="00905DB8" w:rsidRDefault="00574E81" w:rsidP="00911C89">
      <w:pPr>
        <w:pStyle w:val="Listaszerbekezds"/>
        <w:spacing w:after="0"/>
        <w:ind w:left="2136" w:firstLine="696"/>
        <w:jc w:val="right"/>
        <w:rPr>
          <w:rFonts w:ascii="Times New Roman" w:hAnsi="Times New Roman"/>
        </w:rPr>
      </w:pPr>
    </w:p>
    <w:p w14:paraId="57718B24" w14:textId="77777777" w:rsidR="00911C89" w:rsidRPr="00AA13F6" w:rsidRDefault="00080170" w:rsidP="00911C89">
      <w:pPr>
        <w:pStyle w:val="Listaszerbekezds"/>
        <w:spacing w:after="0"/>
        <w:ind w:left="2136" w:firstLine="696"/>
        <w:jc w:val="right"/>
        <w:rPr>
          <w:rFonts w:ascii="Times New Roman" w:hAnsi="Times New Roman"/>
        </w:rPr>
      </w:pPr>
      <w:r w:rsidRPr="00AA13F6">
        <w:rPr>
          <w:rFonts w:ascii="Times New Roman" w:hAnsi="Times New Roman"/>
        </w:rPr>
        <w:t>Melléklet a    /2019</w:t>
      </w:r>
      <w:r w:rsidR="003A1D39" w:rsidRPr="00AA13F6">
        <w:rPr>
          <w:rFonts w:ascii="Times New Roman" w:hAnsi="Times New Roman"/>
        </w:rPr>
        <w:t>. (</w:t>
      </w:r>
      <w:proofErr w:type="gramStart"/>
      <w:r w:rsidR="003A1D39" w:rsidRPr="00AA13F6">
        <w:rPr>
          <w:rFonts w:ascii="Times New Roman" w:hAnsi="Times New Roman"/>
        </w:rPr>
        <w:t>XI.</w:t>
      </w:r>
      <w:r w:rsidR="00911C89" w:rsidRPr="00AA13F6">
        <w:rPr>
          <w:rFonts w:ascii="Times New Roman" w:hAnsi="Times New Roman"/>
        </w:rPr>
        <w:t>.</w:t>
      </w:r>
      <w:proofErr w:type="gramEnd"/>
      <w:r w:rsidRPr="00AA13F6">
        <w:rPr>
          <w:rFonts w:ascii="Times New Roman" w:hAnsi="Times New Roman"/>
        </w:rPr>
        <w:t>2</w:t>
      </w:r>
      <w:r w:rsidR="003A1D39" w:rsidRPr="00AA13F6">
        <w:rPr>
          <w:rFonts w:ascii="Times New Roman" w:hAnsi="Times New Roman"/>
        </w:rPr>
        <w:t>6</w:t>
      </w:r>
      <w:r w:rsidR="00911C89" w:rsidRPr="00AA13F6">
        <w:rPr>
          <w:rFonts w:ascii="Times New Roman" w:hAnsi="Times New Roman"/>
        </w:rPr>
        <w:t>) Kt. határozathoz</w:t>
      </w:r>
    </w:p>
    <w:p w14:paraId="39F3BE25" w14:textId="77777777" w:rsidR="00911C89" w:rsidRPr="00AA13F6" w:rsidRDefault="00911C89" w:rsidP="00911C89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p w14:paraId="56D251A7" w14:textId="77777777" w:rsidR="00911C89" w:rsidRPr="00AA13F6" w:rsidRDefault="00911C89" w:rsidP="00911C89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AA13F6">
        <w:rPr>
          <w:rFonts w:ascii="Times New Roman" w:hAnsi="Times New Roman"/>
          <w:b/>
          <w:bCs/>
        </w:rPr>
        <w:t>EGYÜTTMŰKÖDÉSI MEGÁLLAPODÁS</w:t>
      </w:r>
    </w:p>
    <w:p w14:paraId="5D93670E" w14:textId="77777777" w:rsidR="00911C89" w:rsidRPr="00AA13F6" w:rsidRDefault="00911C89" w:rsidP="00911C89">
      <w:pPr>
        <w:spacing w:after="0" w:line="259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amely létrejött egyrészről </w:t>
      </w:r>
    </w:p>
    <w:p w14:paraId="7AE579CC" w14:textId="77777777" w:rsidR="00911C89" w:rsidRPr="00AA13F6" w:rsidRDefault="00911C89" w:rsidP="00911C89">
      <w:pPr>
        <w:spacing w:after="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Csengőd Község Önkormányzata</w:t>
      </w:r>
      <w:r w:rsidRPr="00AA13F6">
        <w:rPr>
          <w:rFonts w:ascii="Times New Roman" w:hAnsi="Times New Roman"/>
        </w:rPr>
        <w:t xml:space="preserve"> (székhelye: 6222 Csengőd, Dózsa György utca 35, adószáma: 15724849-2-03, törzsszáma: 724847, képviseli: </w:t>
      </w:r>
      <w:proofErr w:type="spellStart"/>
      <w:r w:rsidRPr="00AA13F6">
        <w:rPr>
          <w:rFonts w:ascii="Times New Roman" w:hAnsi="Times New Roman"/>
        </w:rPr>
        <w:t>Lajter</w:t>
      </w:r>
      <w:proofErr w:type="spellEnd"/>
      <w:r w:rsidRPr="00AA13F6">
        <w:rPr>
          <w:rFonts w:ascii="Times New Roman" w:hAnsi="Times New Roman"/>
        </w:rPr>
        <w:t xml:space="preserve"> Ferenc polgármester) (továbbiakban: </w:t>
      </w:r>
      <w:r w:rsidRPr="00AA13F6">
        <w:rPr>
          <w:rFonts w:ascii="Times New Roman" w:hAnsi="Times New Roman"/>
          <w:b/>
        </w:rPr>
        <w:t>helyi önkormányzat</w:t>
      </w:r>
      <w:r w:rsidRPr="00AA13F6">
        <w:rPr>
          <w:rFonts w:ascii="Times New Roman" w:hAnsi="Times New Roman"/>
        </w:rPr>
        <w:t>)</w:t>
      </w:r>
    </w:p>
    <w:p w14:paraId="507E6EA9" w14:textId="77777777" w:rsidR="00911C89" w:rsidRPr="00AA13F6" w:rsidRDefault="00911C89" w:rsidP="00911C89">
      <w:pPr>
        <w:spacing w:after="0"/>
        <w:jc w:val="both"/>
        <w:rPr>
          <w:rFonts w:ascii="Times New Roman" w:hAnsi="Times New Roman"/>
        </w:rPr>
      </w:pPr>
    </w:p>
    <w:p w14:paraId="1D68246F" w14:textId="77777777" w:rsidR="00911C89" w:rsidRPr="00AA13F6" w:rsidRDefault="00911C89" w:rsidP="00911C89">
      <w:pPr>
        <w:spacing w:after="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másrészről</w:t>
      </w:r>
    </w:p>
    <w:p w14:paraId="3F4A8466" w14:textId="77777777" w:rsidR="00911C89" w:rsidRPr="00AA13F6" w:rsidRDefault="00911C89" w:rsidP="00911C89">
      <w:pPr>
        <w:spacing w:after="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Csengődi Roma Nemzetiségi Önkormányzat</w:t>
      </w:r>
      <w:r w:rsidRPr="00AA13F6">
        <w:rPr>
          <w:rFonts w:ascii="Times New Roman" w:hAnsi="Times New Roman"/>
        </w:rPr>
        <w:t xml:space="preserve"> (székhelye: 6222 Csengőd, Dózsa György utca 35., adószáma: 15781541-1-03, törzsszáma: 781547, képviseli: </w:t>
      </w:r>
      <w:proofErr w:type="spellStart"/>
      <w:r w:rsidR="009D0B62" w:rsidRPr="00AA13F6">
        <w:rPr>
          <w:rFonts w:ascii="Times New Roman" w:hAnsi="Times New Roman"/>
        </w:rPr>
        <w:t>Vidner</w:t>
      </w:r>
      <w:proofErr w:type="spellEnd"/>
      <w:r w:rsidR="009D0B62" w:rsidRPr="00AA13F6">
        <w:rPr>
          <w:rFonts w:ascii="Times New Roman" w:hAnsi="Times New Roman"/>
        </w:rPr>
        <w:t xml:space="preserve"> Károly Lászlóné</w:t>
      </w:r>
      <w:r w:rsidRPr="00AA13F6">
        <w:rPr>
          <w:rFonts w:ascii="Times New Roman" w:hAnsi="Times New Roman"/>
        </w:rPr>
        <w:t xml:space="preserve"> elnök) (továbbiakban: </w:t>
      </w:r>
      <w:r w:rsidRPr="00AA13F6">
        <w:rPr>
          <w:rFonts w:ascii="Times New Roman" w:hAnsi="Times New Roman"/>
          <w:b/>
        </w:rPr>
        <w:t>nemzetiségi önkormányzat</w:t>
      </w:r>
      <w:r w:rsidRPr="00AA13F6">
        <w:rPr>
          <w:rFonts w:ascii="Times New Roman" w:hAnsi="Times New Roman"/>
        </w:rPr>
        <w:t>)</w:t>
      </w:r>
    </w:p>
    <w:p w14:paraId="28C6213C" w14:textId="77777777" w:rsidR="00911C89" w:rsidRPr="00AA13F6" w:rsidRDefault="00911C89" w:rsidP="00911C89">
      <w:pPr>
        <w:spacing w:after="0"/>
        <w:jc w:val="both"/>
        <w:rPr>
          <w:rFonts w:ascii="Times New Roman" w:hAnsi="Times New Roman"/>
        </w:rPr>
      </w:pPr>
    </w:p>
    <w:p w14:paraId="53F5CF04" w14:textId="77777777" w:rsidR="00911C89" w:rsidRPr="00AA13F6" w:rsidRDefault="00911C89" w:rsidP="00911C89">
      <w:pPr>
        <w:spacing w:after="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(a továbbiakban együttesen: </w:t>
      </w:r>
      <w:r w:rsidRPr="00AA13F6">
        <w:rPr>
          <w:rFonts w:ascii="Times New Roman" w:hAnsi="Times New Roman"/>
          <w:b/>
        </w:rPr>
        <w:t>Felek</w:t>
      </w:r>
      <w:r w:rsidRPr="00AA13F6">
        <w:rPr>
          <w:rFonts w:ascii="Times New Roman" w:hAnsi="Times New Roman"/>
        </w:rPr>
        <w:t>) között a nemzetiségek jogairól szóló 2011. évi CLXXIX.</w:t>
      </w:r>
      <w:r w:rsidR="009D0B62" w:rsidRPr="00AA13F6">
        <w:rPr>
          <w:rFonts w:ascii="Times New Roman" w:hAnsi="Times New Roman"/>
        </w:rPr>
        <w:t xml:space="preserve"> törvény</w:t>
      </w:r>
      <w:r w:rsidR="00CF0AA5" w:rsidRPr="00AA13F6">
        <w:rPr>
          <w:rFonts w:ascii="Times New Roman" w:hAnsi="Times New Roman"/>
        </w:rPr>
        <w:t xml:space="preserve"> (továbbiakban: </w:t>
      </w:r>
      <w:proofErr w:type="spellStart"/>
      <w:r w:rsidR="00CF0AA5" w:rsidRPr="00AA13F6">
        <w:rPr>
          <w:rFonts w:ascii="Times New Roman" w:hAnsi="Times New Roman"/>
        </w:rPr>
        <w:t>Njt</w:t>
      </w:r>
      <w:proofErr w:type="spellEnd"/>
      <w:r w:rsidR="00CF0AA5" w:rsidRPr="00AA13F6">
        <w:rPr>
          <w:rFonts w:ascii="Times New Roman" w:hAnsi="Times New Roman"/>
        </w:rPr>
        <w:t>.) 80.§ (2) bekezdése szerinti együttműködési megállapodást</w:t>
      </w:r>
      <w:r w:rsidRPr="00AA13F6">
        <w:rPr>
          <w:rFonts w:ascii="Times New Roman" w:hAnsi="Times New Roman"/>
        </w:rPr>
        <w:t xml:space="preserve"> az alulírott helyen és napon az alábbi feltételekkel</w:t>
      </w:r>
      <w:r w:rsidR="00CF0AA5" w:rsidRPr="00AA13F6">
        <w:rPr>
          <w:rFonts w:ascii="Times New Roman" w:hAnsi="Times New Roman"/>
        </w:rPr>
        <w:t xml:space="preserve"> elfogadják</w:t>
      </w:r>
      <w:r w:rsidRPr="00AA13F6">
        <w:rPr>
          <w:rFonts w:ascii="Times New Roman" w:hAnsi="Times New Roman"/>
        </w:rPr>
        <w:t xml:space="preserve">: </w:t>
      </w:r>
    </w:p>
    <w:p w14:paraId="1813AC97" w14:textId="77777777" w:rsidR="009D0B62" w:rsidRPr="00AA13F6" w:rsidRDefault="009D0B62" w:rsidP="009D0B62">
      <w:pPr>
        <w:spacing w:after="0" w:line="240" w:lineRule="auto"/>
        <w:jc w:val="both"/>
        <w:rPr>
          <w:rFonts w:ascii="Times New Roman" w:hAnsi="Times New Roman"/>
        </w:rPr>
      </w:pPr>
    </w:p>
    <w:p w14:paraId="45D0D20E" w14:textId="77777777" w:rsidR="009D0B62" w:rsidRPr="00AA13F6" w:rsidRDefault="009D0B62" w:rsidP="009D0B62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AZ EGYÜTTMŰKÖDÉS ÁLTALÁNOS SZEMPONTJAI,</w:t>
      </w:r>
    </w:p>
    <w:p w14:paraId="77173B93" w14:textId="77777777" w:rsidR="009D0B62" w:rsidRPr="00AA13F6" w:rsidRDefault="009D0B62" w:rsidP="009D0B62">
      <w:pPr>
        <w:spacing w:after="0"/>
        <w:ind w:left="360"/>
        <w:jc w:val="center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MŰKÖDÉSI FELTÉTELEK</w:t>
      </w:r>
    </w:p>
    <w:p w14:paraId="51556419" w14:textId="77777777" w:rsidR="009D0B62" w:rsidRPr="00AA13F6" w:rsidRDefault="009D0B62" w:rsidP="009D0B62">
      <w:pPr>
        <w:spacing w:after="0"/>
        <w:jc w:val="both"/>
        <w:rPr>
          <w:rFonts w:ascii="Times New Roman" w:hAnsi="Times New Roman"/>
          <w:b/>
        </w:rPr>
      </w:pPr>
    </w:p>
    <w:p w14:paraId="53EDE9EC" w14:textId="77777777" w:rsidR="00CF0AA5" w:rsidRPr="00AA13F6" w:rsidRDefault="00CF0AA5" w:rsidP="00CF0AA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</w:t>
      </w:r>
      <w:r w:rsidR="002E1A5B" w:rsidRPr="00AA13F6">
        <w:rPr>
          <w:rFonts w:ascii="Times New Roman" w:hAnsi="Times New Roman"/>
        </w:rPr>
        <w:t>Felek</w:t>
      </w:r>
      <w:r w:rsidRPr="00AA13F6">
        <w:rPr>
          <w:rFonts w:ascii="Times New Roman" w:hAnsi="Times New Roman"/>
        </w:rPr>
        <w:t xml:space="preserve"> megállapodásban rögzítik a nemzetiségi önkormányzat helyiséghasználatával, működésével kapcsolatos feltételeket, az </w:t>
      </w:r>
      <w:proofErr w:type="spellStart"/>
      <w:r w:rsidRPr="00AA13F6">
        <w:rPr>
          <w:rFonts w:ascii="Times New Roman" w:hAnsi="Times New Roman"/>
        </w:rPr>
        <w:t>Njt</w:t>
      </w:r>
      <w:proofErr w:type="spellEnd"/>
      <w:r w:rsidRPr="00AA13F6">
        <w:rPr>
          <w:rFonts w:ascii="Times New Roman" w:hAnsi="Times New Roman"/>
        </w:rPr>
        <w:t xml:space="preserve">. 80. § (1) bekezdésében meghatározott önkormányzati működési feltételek biztosításával kapcsolatos feladatok ellátásának, a költségvetés elkészítésének, jóváhagyásának eljárási rendjével és a költségvetési gazdálkodással, az információs és adatszolgáltatási, a beszámolási kötelezettség teljesítésével, valamint a nyilvántartási tevékenységgel, illetve a vagyonkezeléssel összefüggő szabályokat. </w:t>
      </w:r>
    </w:p>
    <w:p w14:paraId="6933F094" w14:textId="77777777" w:rsidR="009D0B62" w:rsidRPr="00AA13F6" w:rsidRDefault="009D0B62" w:rsidP="009D0B62">
      <w:pPr>
        <w:numPr>
          <w:ilvl w:val="0"/>
          <w:numId w:val="7"/>
        </w:numPr>
        <w:suppressAutoHyphens/>
        <w:spacing w:after="240" w:line="240" w:lineRule="auto"/>
        <w:ind w:left="714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Az együttműködés célja a Nemzetiségi Önkormányzat működési feltételeinek; a szabályszerű, gazdaságos, hatékony és eredményes gazdálkodás feltételeinek megteremtése, biztosítása.</w:t>
      </w:r>
    </w:p>
    <w:p w14:paraId="08A1428C" w14:textId="77777777" w:rsidR="009D0B62" w:rsidRPr="00AA13F6" w:rsidRDefault="009D0B62" w:rsidP="009D0B62">
      <w:pPr>
        <w:numPr>
          <w:ilvl w:val="0"/>
          <w:numId w:val="7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Nemzetiségi Önkormányzat feladatai ellátásához a </w:t>
      </w:r>
      <w:proofErr w:type="spellStart"/>
      <w:r w:rsidR="002E1A5B" w:rsidRPr="00AA13F6">
        <w:rPr>
          <w:rFonts w:ascii="Times New Roman" w:hAnsi="Times New Roman"/>
        </w:rPr>
        <w:t>Csengődi</w:t>
      </w:r>
      <w:proofErr w:type="spellEnd"/>
      <w:r w:rsidRPr="00AA13F6">
        <w:rPr>
          <w:rFonts w:ascii="Times New Roman" w:hAnsi="Times New Roman"/>
        </w:rPr>
        <w:t xml:space="preserve"> Polgármesteri Hivatal (továbbiakban: Hivatal) havonta, igény szerint 8 alkalommal, alkalmanként 4 órában teljesen térítésmentesen biztosítja </w:t>
      </w:r>
      <w:r w:rsidR="002E1A5B" w:rsidRPr="00AA13F6">
        <w:rPr>
          <w:rFonts w:ascii="Times New Roman" w:hAnsi="Times New Roman"/>
        </w:rPr>
        <w:t>földszinti</w:t>
      </w:r>
      <w:r w:rsidRPr="00AA13F6">
        <w:rPr>
          <w:rFonts w:ascii="Times New Roman" w:hAnsi="Times New Roman"/>
        </w:rPr>
        <w:t xml:space="preserve"> </w:t>
      </w:r>
      <w:r w:rsidR="002E1A5B" w:rsidRPr="00AA13F6">
        <w:rPr>
          <w:rFonts w:ascii="Times New Roman" w:hAnsi="Times New Roman"/>
        </w:rPr>
        <w:t xml:space="preserve">kistárgyalót </w:t>
      </w:r>
      <w:r w:rsidRPr="00AA13F6">
        <w:rPr>
          <w:rFonts w:ascii="Times New Roman" w:hAnsi="Times New Roman"/>
        </w:rPr>
        <w:t>és annak teljes berendezését (a mindenkori szobaleltár szerint) a Nemzetiségi Önkormányzat elnökének a Hivatal képviselő-testületi referensénél 3 munkanappal megelőzően történő igénybejelentésére.</w:t>
      </w:r>
    </w:p>
    <w:p w14:paraId="2D82B41A" w14:textId="77777777" w:rsidR="009D0B62" w:rsidRPr="00AA13F6" w:rsidRDefault="009D0B62" w:rsidP="009D0B62">
      <w:pPr>
        <w:numPr>
          <w:ilvl w:val="0"/>
          <w:numId w:val="7"/>
        </w:numPr>
        <w:suppressAutoHyphens/>
        <w:spacing w:after="240" w:line="240" w:lineRule="auto"/>
        <w:ind w:left="714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Nemzetiségi Önkormányzat a feladatai ellátásához a Hivatal képviselő-testületi referensének valamennyi informatikai, irodai, technikai eszközeit (a mindenkori szobaleltár szerint) ingyenesen használhatja. Az Önkormányzatot terhelik a Nemzetiségi Önkormányzat feladatellátásának költségei, a Nemzetiségi Önkormányzat testületi tagjai telefonhasználata költségei kivételével. </w:t>
      </w:r>
    </w:p>
    <w:p w14:paraId="0A44089D" w14:textId="77777777" w:rsidR="009D0B62" w:rsidRPr="00AA13F6" w:rsidRDefault="009D0B62" w:rsidP="009D0B62">
      <w:pPr>
        <w:numPr>
          <w:ilvl w:val="0"/>
          <w:numId w:val="7"/>
        </w:numPr>
        <w:suppressAutoHyphens/>
        <w:spacing w:after="240" w:line="240" w:lineRule="auto"/>
        <w:ind w:left="714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Nemzetiségi Önkormányzat technikai, ügyviteli, szakmai feladatai ellátását a Hivatal képviselő-testületi referense biztosítja. A Hivatal képviselő-testületi referensének feladatai: az ülések, meghívók, előterjesztések előkészítése; a hivatalos levelezés; a postázás; az ülésekről készült jegyzőkönyvek elkészítése és azok továbbítása 15 napon belül a Bács-Kiskun Megyei Kormányhivatalhoz.</w:t>
      </w:r>
    </w:p>
    <w:p w14:paraId="6F0B273B" w14:textId="77777777" w:rsidR="009D0B62" w:rsidRPr="00AA13F6" w:rsidRDefault="009D0B62" w:rsidP="009D0B62">
      <w:pPr>
        <w:numPr>
          <w:ilvl w:val="0"/>
          <w:numId w:val="7"/>
        </w:numPr>
        <w:suppressAutoHyphens/>
        <w:spacing w:after="240" w:line="240" w:lineRule="auto"/>
        <w:ind w:left="714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lastRenderedPageBreak/>
        <w:t>A Nemzetiségi Önkormányzat bevételeivel és kiadásaival kapcsolatban a tervezési, gazdálkodási, ellenőrzési, finanszírozási, adatszolgáltatási és beszámolási feladatok ellátásáról a Hivatal gondoskodik.</w:t>
      </w:r>
    </w:p>
    <w:p w14:paraId="19ECE51E" w14:textId="77777777" w:rsidR="009D0B62" w:rsidRPr="00AA13F6" w:rsidRDefault="009D0B62" w:rsidP="009D0B62">
      <w:pPr>
        <w:numPr>
          <w:ilvl w:val="0"/>
          <w:numId w:val="7"/>
        </w:numPr>
        <w:suppressAutoHyphens/>
        <w:spacing w:after="240" w:line="240" w:lineRule="auto"/>
        <w:ind w:left="714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Hivatal a gazdasági szervezetén keresztül biztosítja a szabályszerű, gazdaságos, hatékony és eredményes gazdálkodás feltételeit.</w:t>
      </w:r>
    </w:p>
    <w:p w14:paraId="301E6BEB" w14:textId="77777777" w:rsidR="009D0B62" w:rsidRPr="00AA13F6" w:rsidRDefault="009D0B62" w:rsidP="009D0B62">
      <w:pPr>
        <w:numPr>
          <w:ilvl w:val="0"/>
          <w:numId w:val="7"/>
        </w:numPr>
        <w:suppressAutoHyphens/>
        <w:spacing w:after="240" w:line="240" w:lineRule="auto"/>
        <w:ind w:left="714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Hivatal és a Nemzetiségi Önkormányzat egymás rendelkezésére bocsátják azokat a dokumentumokat, információkat, amelyek a feladataik ellátásához szükségesek.</w:t>
      </w:r>
    </w:p>
    <w:p w14:paraId="1A1EDCCE" w14:textId="77777777" w:rsidR="009D0B62" w:rsidRPr="00AA13F6" w:rsidRDefault="002E1A5B" w:rsidP="009D0B62">
      <w:pPr>
        <w:numPr>
          <w:ilvl w:val="0"/>
          <w:numId w:val="7"/>
        </w:numPr>
        <w:suppressAutoHyphens/>
        <w:spacing w:after="240" w:line="240" w:lineRule="auto"/>
        <w:ind w:left="714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Jegyző munkaköri leírásban határozza meg a Nemzetiségi Önkormányzat</w:t>
      </w:r>
      <w:r w:rsidR="009D0B62" w:rsidRPr="00AA13F6">
        <w:rPr>
          <w:rFonts w:ascii="Times New Roman" w:hAnsi="Times New Roman"/>
        </w:rPr>
        <w:t xml:space="preserve"> </w:t>
      </w:r>
      <w:r w:rsidR="00175BA8" w:rsidRPr="00AA13F6">
        <w:rPr>
          <w:rFonts w:ascii="Times New Roman" w:hAnsi="Times New Roman"/>
        </w:rPr>
        <w:t xml:space="preserve">vonatkozásában </w:t>
      </w:r>
      <w:r w:rsidR="009D0B62" w:rsidRPr="00AA13F6">
        <w:rPr>
          <w:rFonts w:ascii="Times New Roman" w:hAnsi="Times New Roman"/>
        </w:rPr>
        <w:t>a pénzügyi-gazdasági feladatok ellátásáért felelős személyeket, az ellátandó feladatokat</w:t>
      </w:r>
      <w:r w:rsidR="00175BA8" w:rsidRPr="00AA13F6">
        <w:rPr>
          <w:rFonts w:ascii="Times New Roman" w:hAnsi="Times New Roman"/>
        </w:rPr>
        <w:t>.</w:t>
      </w:r>
    </w:p>
    <w:p w14:paraId="2D099AC9" w14:textId="77777777" w:rsidR="00AA13F6" w:rsidRPr="00B87CF2" w:rsidRDefault="00AA13F6" w:rsidP="00AA13F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87CF2">
        <w:rPr>
          <w:rFonts w:ascii="Times New Roman" w:hAnsi="Times New Roman"/>
        </w:rPr>
        <w:t>Az Önkormányzati szinten egységes számviteli rendszer megvalósítása érdekében a Nemzetiségi Önkormányzat magára nézve kötelezően elismeri az Önkormányzat Számviteli Politikáját, valamint a pénzügyi-gazdálkodási feladatait szabályzó:</w:t>
      </w:r>
    </w:p>
    <w:p w14:paraId="6483E397" w14:textId="77777777" w:rsidR="00AA13F6" w:rsidRPr="00B87CF2" w:rsidRDefault="00AA13F6" w:rsidP="00AA13F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B87CF2">
        <w:rPr>
          <w:rFonts w:ascii="Times New Roman" w:hAnsi="Times New Roman"/>
        </w:rPr>
        <w:t>Leltárkészítési és leltározási szabályzatát</w:t>
      </w:r>
    </w:p>
    <w:p w14:paraId="32BEF824" w14:textId="77777777" w:rsidR="00AA13F6" w:rsidRPr="00B87CF2" w:rsidRDefault="00AA13F6" w:rsidP="00AA13F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B87CF2">
        <w:rPr>
          <w:rFonts w:ascii="Times New Roman" w:hAnsi="Times New Roman"/>
        </w:rPr>
        <w:t>Eszközök és források értékelési szabályzatát</w:t>
      </w:r>
    </w:p>
    <w:p w14:paraId="63424036" w14:textId="77777777" w:rsidR="00AA13F6" w:rsidRPr="00B87CF2" w:rsidRDefault="00AA13F6" w:rsidP="00AA13F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B87CF2">
        <w:rPr>
          <w:rFonts w:ascii="Times New Roman" w:hAnsi="Times New Roman"/>
        </w:rPr>
        <w:t xml:space="preserve">Felesleges vagyontárgyak hasznosításának és selejtezésének szabályzatát </w:t>
      </w:r>
    </w:p>
    <w:p w14:paraId="7FA64E3A" w14:textId="77777777" w:rsidR="00AA13F6" w:rsidRPr="00B87CF2" w:rsidRDefault="00AA13F6" w:rsidP="00AA13F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B87CF2">
        <w:rPr>
          <w:rFonts w:ascii="Times New Roman" w:hAnsi="Times New Roman"/>
        </w:rPr>
        <w:t>Pénzkezelési szabályzatát</w:t>
      </w:r>
    </w:p>
    <w:p w14:paraId="2A13F584" w14:textId="77777777" w:rsidR="00AA13F6" w:rsidRPr="00B87CF2" w:rsidRDefault="00AA13F6" w:rsidP="00AA13F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180"/>
        <w:jc w:val="both"/>
        <w:rPr>
          <w:rFonts w:ascii="Times New Roman" w:hAnsi="Times New Roman"/>
        </w:rPr>
      </w:pPr>
      <w:proofErr w:type="gramStart"/>
      <w:r w:rsidRPr="00B87CF2">
        <w:rPr>
          <w:rFonts w:ascii="Times New Roman" w:hAnsi="Times New Roman"/>
        </w:rPr>
        <w:t>Bizonylati  rendet</w:t>
      </w:r>
      <w:proofErr w:type="gramEnd"/>
    </w:p>
    <w:p w14:paraId="5ABE98E6" w14:textId="77777777" w:rsidR="00AA13F6" w:rsidRPr="00B87CF2" w:rsidRDefault="00AA13F6" w:rsidP="00AA13F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B87CF2">
        <w:rPr>
          <w:rFonts w:ascii="Times New Roman" w:hAnsi="Times New Roman"/>
        </w:rPr>
        <w:t>Gazdálkodási szabályzatát</w:t>
      </w:r>
    </w:p>
    <w:p w14:paraId="5CFCA87D" w14:textId="77777777" w:rsidR="00AA13F6" w:rsidRPr="00B87CF2" w:rsidRDefault="00AA13F6" w:rsidP="00AA13F6">
      <w:pPr>
        <w:numPr>
          <w:ilvl w:val="0"/>
          <w:numId w:val="5"/>
        </w:numPr>
        <w:tabs>
          <w:tab w:val="clear" w:pos="720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/>
        </w:rPr>
      </w:pPr>
      <w:r w:rsidRPr="00B87CF2">
        <w:rPr>
          <w:rFonts w:ascii="Times New Roman" w:hAnsi="Times New Roman"/>
        </w:rPr>
        <w:t>Reprezentációs kiadások szabályzatát, illetve az Önkormányzatnak az államháztartásról szóló törvény végrehajtásáról szóló a 368/2011. (XII. 31.) Korm. rendelet 13.§ (2) bekezdésében meghatározott szabályzatokat.</w:t>
      </w:r>
    </w:p>
    <w:p w14:paraId="63D8A3B1" w14:textId="77777777" w:rsidR="00767A0F" w:rsidRPr="00AA13F6" w:rsidRDefault="00767A0F" w:rsidP="009D0B62">
      <w:pPr>
        <w:jc w:val="center"/>
        <w:rPr>
          <w:rFonts w:ascii="Times New Roman" w:hAnsi="Times New Roman"/>
        </w:rPr>
      </w:pPr>
    </w:p>
    <w:p w14:paraId="090CA6CE" w14:textId="77777777" w:rsidR="009D0B62" w:rsidRPr="00AA13F6" w:rsidRDefault="009D0B62" w:rsidP="009D0B62">
      <w:pPr>
        <w:jc w:val="center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II. TESTÜLETI ÜLÉSEK, DÖNTÉSEK</w:t>
      </w:r>
    </w:p>
    <w:p w14:paraId="4567D6B9" w14:textId="77777777" w:rsidR="009D0B62" w:rsidRPr="00AA13F6" w:rsidRDefault="009D0B62" w:rsidP="009D0B62">
      <w:pPr>
        <w:jc w:val="center"/>
        <w:rPr>
          <w:rFonts w:ascii="Times New Roman" w:hAnsi="Times New Roman"/>
          <w:b/>
        </w:rPr>
      </w:pPr>
    </w:p>
    <w:p w14:paraId="3BA53F4A" w14:textId="77777777" w:rsidR="009D0B62" w:rsidRPr="00AA13F6" w:rsidRDefault="009D0B62" w:rsidP="009D0B62">
      <w:pPr>
        <w:ind w:left="720" w:hanging="36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1. A testületi üléseket az Elnök hívja össze és vezeti. A meghívókat, előterjesztéseket az ülést megelőzően </w:t>
      </w:r>
      <w:r w:rsidR="00175BA8" w:rsidRPr="00AA13F6">
        <w:rPr>
          <w:rFonts w:ascii="Times New Roman" w:hAnsi="Times New Roman"/>
        </w:rPr>
        <w:t>2</w:t>
      </w:r>
      <w:r w:rsidRPr="00AA13F6">
        <w:rPr>
          <w:rFonts w:ascii="Times New Roman" w:hAnsi="Times New Roman"/>
        </w:rPr>
        <w:t xml:space="preserve"> nappal köteles postázni a Hivatal képviselő-testületi referense. A testületi üléseken a Hivatal jegyzője vagy az általa kijelölt – a jegyzővel azonos képesítési előírásoknak megfelelő - hivatali dolgozó köteles részt venni és jelezni, amennyiben törvénysértést észlel.</w:t>
      </w:r>
    </w:p>
    <w:p w14:paraId="4D79C9AE" w14:textId="77777777" w:rsidR="00175BA8" w:rsidRPr="00AA13F6" w:rsidRDefault="009D0B62" w:rsidP="00175BA8">
      <w:pPr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2. A testületi ülésekről köteles a Hivatal képviselő-testületi referense 15 napon belül elkészíteni magyar nyelven a jegyzőkönyvet és 15 napon belül a Bács-Kiskun Megyei Kormányhivatalnak továbbítani. </w:t>
      </w:r>
    </w:p>
    <w:p w14:paraId="543B0335" w14:textId="77777777" w:rsidR="00175BA8" w:rsidRPr="00AA13F6" w:rsidRDefault="009D0B62" w:rsidP="00175BA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jegyzőkönyvet az ülést levezető elnök és a testület által a képviselők közül kijelölt jegyzőkönyv-hitelesítő írja alá. </w:t>
      </w:r>
    </w:p>
    <w:p w14:paraId="76F6F0C7" w14:textId="77777777" w:rsidR="009D0B62" w:rsidRPr="00AA13F6" w:rsidRDefault="009D0B62" w:rsidP="00175BA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Évente egy alkalommal köteles a testület </w:t>
      </w:r>
      <w:proofErr w:type="spellStart"/>
      <w:r w:rsidRPr="00AA13F6">
        <w:rPr>
          <w:rFonts w:ascii="Times New Roman" w:hAnsi="Times New Roman"/>
        </w:rPr>
        <w:t>közmeghallgatást</w:t>
      </w:r>
      <w:proofErr w:type="spellEnd"/>
      <w:r w:rsidRPr="00AA13F6">
        <w:rPr>
          <w:rFonts w:ascii="Times New Roman" w:hAnsi="Times New Roman"/>
        </w:rPr>
        <w:t xml:space="preserve"> tartani, amelyről 15 nappal korábban hirdetmény útján értesülnek a meghívottak, amelyről a Hivatal képviselő-testületi referense jegyzőkönyvet készít az ülést követő 15 napon belül.</w:t>
      </w:r>
    </w:p>
    <w:p w14:paraId="7A7FEB0A" w14:textId="77777777" w:rsidR="009D0B62" w:rsidRPr="00AA13F6" w:rsidRDefault="009D0B62" w:rsidP="009D0B62">
      <w:pPr>
        <w:ind w:left="720" w:hanging="36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3. A Hivatal egységes iratkezelési szabályzata kiterjed a Nemzetiségi Önkormányzat valamennyi beérkező és kimenő iratára. A Hivatal iktatója végzi az iratok nyilvántartását, </w:t>
      </w:r>
      <w:proofErr w:type="spellStart"/>
      <w:r w:rsidRPr="00AA13F6">
        <w:rPr>
          <w:rFonts w:ascii="Times New Roman" w:hAnsi="Times New Roman"/>
        </w:rPr>
        <w:t>irattározását</w:t>
      </w:r>
      <w:proofErr w:type="spellEnd"/>
      <w:r w:rsidRPr="00AA13F6">
        <w:rPr>
          <w:rFonts w:ascii="Times New Roman" w:hAnsi="Times New Roman"/>
        </w:rPr>
        <w:t>, selejtezését és levéltárnak történő átadását. Valamennyi hivatalos levelezés előkészítése és postázása a képviselő-testületi referens feladata.</w:t>
      </w:r>
    </w:p>
    <w:p w14:paraId="1868DC71" w14:textId="77777777" w:rsidR="009D0B62" w:rsidRPr="00AA13F6" w:rsidRDefault="009D0B62" w:rsidP="009D0B62">
      <w:pPr>
        <w:jc w:val="center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III. FELADATOK A GAZDÁLKODÁS SORÁN</w:t>
      </w:r>
    </w:p>
    <w:p w14:paraId="09DD8DA2" w14:textId="77777777" w:rsidR="009D0B62" w:rsidRPr="00AA13F6" w:rsidRDefault="009D0B62" w:rsidP="009D0B62">
      <w:pPr>
        <w:jc w:val="both"/>
        <w:rPr>
          <w:rFonts w:ascii="Times New Roman" w:hAnsi="Times New Roman"/>
          <w:b/>
        </w:rPr>
      </w:pPr>
    </w:p>
    <w:p w14:paraId="138F2445" w14:textId="77777777" w:rsidR="009D0B62" w:rsidRPr="00AA13F6" w:rsidRDefault="009D0B62" w:rsidP="009D0B62">
      <w:pPr>
        <w:numPr>
          <w:ilvl w:val="0"/>
          <w:numId w:val="6"/>
        </w:numPr>
        <w:suppressAutoHyphens/>
        <w:spacing w:after="240" w:line="240" w:lineRule="auto"/>
        <w:ind w:left="357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Az éves költségvetés tervezése</w:t>
      </w:r>
    </w:p>
    <w:p w14:paraId="756F292E" w14:textId="77777777" w:rsidR="00175BA8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lastRenderedPageBreak/>
        <w:t xml:space="preserve">A Nemzetiségi Önkormányzat elnöke a központi költségvetésről szóló törvény hatálybalépését követő 45. napig köteles a nemzetiségi önkormányzati képviselő-testületének benyújtani a költségvetést, amelyet a </w:t>
      </w:r>
      <w:r w:rsidR="00175BA8" w:rsidRPr="00AA13F6">
        <w:rPr>
          <w:rFonts w:ascii="Times New Roman" w:hAnsi="Times New Roman"/>
        </w:rPr>
        <w:t>jegyző által kijelölt pénzügyi ügyintéző</w:t>
      </w:r>
      <w:r w:rsidRPr="00AA13F6">
        <w:rPr>
          <w:rFonts w:ascii="Times New Roman" w:hAnsi="Times New Roman"/>
        </w:rPr>
        <w:t xml:space="preserve"> készít el. A Nemzetiségi Önkormányzat képviselő-testülete a költségvetését határozatban állapítja meg.</w:t>
      </w:r>
    </w:p>
    <w:p w14:paraId="448BB9CE" w14:textId="77777777" w:rsidR="009D0B62" w:rsidRPr="00AA13F6" w:rsidRDefault="009D0B62" w:rsidP="00175BA8">
      <w:pPr>
        <w:suppressAutoHyphens/>
        <w:spacing w:after="120" w:line="240" w:lineRule="auto"/>
        <w:ind w:left="792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 A Nemzetiségi Önkormányzat legkésőbb a költségvetési határozat elfogadásáig határozatban állapítja meg saját bevételeinek és az adósságot keletkeztető ügyleteiből eredő fizetési kötelezettségeinek a költségvetési évet követő három évre várható összegét, amelyet </w:t>
      </w:r>
      <w:r w:rsidR="00175BA8" w:rsidRPr="00AA13F6">
        <w:rPr>
          <w:rFonts w:ascii="Times New Roman" w:hAnsi="Times New Roman"/>
        </w:rPr>
        <w:t xml:space="preserve">a jegyző által kijelölt pénzügyi ügyintéző </w:t>
      </w:r>
      <w:r w:rsidRPr="00AA13F6">
        <w:rPr>
          <w:rFonts w:ascii="Times New Roman" w:hAnsi="Times New Roman"/>
        </w:rPr>
        <w:t>készít el.</w:t>
      </w:r>
    </w:p>
    <w:p w14:paraId="3F63E37C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költségvetési határozat elfogadását követő 15 napon belül </w:t>
      </w:r>
      <w:r w:rsidR="00175BA8" w:rsidRPr="00AA13F6">
        <w:rPr>
          <w:rFonts w:ascii="Times New Roman" w:hAnsi="Times New Roman"/>
        </w:rPr>
        <w:t xml:space="preserve">a jegyző által kijelölt pénzügyi ügyintéző </w:t>
      </w:r>
      <w:r w:rsidRPr="00AA13F6">
        <w:rPr>
          <w:rFonts w:ascii="Times New Roman" w:hAnsi="Times New Roman"/>
        </w:rPr>
        <w:t xml:space="preserve">elkészíti a Nemzetiségi Önkormányzat elemi költségvetését, amelyet </w:t>
      </w:r>
      <w:r w:rsidR="00175BA8" w:rsidRPr="00AA13F6">
        <w:rPr>
          <w:rFonts w:ascii="Times New Roman" w:hAnsi="Times New Roman"/>
        </w:rPr>
        <w:t>a Magyar Államkincstár felé továbbít.</w:t>
      </w:r>
    </w:p>
    <w:p w14:paraId="761AE91B" w14:textId="77777777" w:rsidR="009D0B62" w:rsidRPr="00AA13F6" w:rsidRDefault="009D0B62" w:rsidP="009D0B62">
      <w:pPr>
        <w:spacing w:after="120"/>
        <w:ind w:left="792"/>
        <w:jc w:val="both"/>
        <w:rPr>
          <w:rFonts w:ascii="Times New Roman" w:hAnsi="Times New Roman"/>
        </w:rPr>
      </w:pPr>
    </w:p>
    <w:p w14:paraId="016DA194" w14:textId="77777777" w:rsidR="009D0B62" w:rsidRPr="00AA13F6" w:rsidRDefault="009D0B62" w:rsidP="009D0B62">
      <w:pPr>
        <w:numPr>
          <w:ilvl w:val="0"/>
          <w:numId w:val="6"/>
        </w:numPr>
        <w:suppressAutoHyphens/>
        <w:spacing w:after="240" w:line="240" w:lineRule="auto"/>
        <w:ind w:left="357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Előirányzatok felhasználása</w:t>
      </w:r>
    </w:p>
    <w:p w14:paraId="65DC6C7A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költségvetési bevételek a bevételi előirányzatokon felül is </w:t>
      </w:r>
      <w:proofErr w:type="spellStart"/>
      <w:r w:rsidRPr="00AA13F6">
        <w:rPr>
          <w:rFonts w:ascii="Times New Roman" w:hAnsi="Times New Roman"/>
        </w:rPr>
        <w:t>teljesíthetőek</w:t>
      </w:r>
      <w:proofErr w:type="spellEnd"/>
      <w:r w:rsidRPr="00AA13F6">
        <w:rPr>
          <w:rFonts w:ascii="Times New Roman" w:hAnsi="Times New Roman"/>
        </w:rPr>
        <w:t xml:space="preserve">, a bevételek tervezettől történő elmaradása esetén azokat csökkenteni kell, a kiadási előirányzatok nem </w:t>
      </w:r>
      <w:proofErr w:type="spellStart"/>
      <w:r w:rsidRPr="00AA13F6">
        <w:rPr>
          <w:rFonts w:ascii="Times New Roman" w:hAnsi="Times New Roman"/>
        </w:rPr>
        <w:t>léphetőek</w:t>
      </w:r>
      <w:proofErr w:type="spellEnd"/>
      <w:r w:rsidRPr="00AA13F6">
        <w:rPr>
          <w:rFonts w:ascii="Times New Roman" w:hAnsi="Times New Roman"/>
        </w:rPr>
        <w:t xml:space="preserve"> túl.</w:t>
      </w:r>
    </w:p>
    <w:p w14:paraId="543A69A0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Nemzetiségi Önkormányzat képviselő-testülete negyedévenként, a döntése szerinti időpontokban, de legkésőbb az éves költségvetési beszámoló elkészítésének </w:t>
      </w:r>
      <w:proofErr w:type="spellStart"/>
      <w:r w:rsidRPr="00AA13F6">
        <w:rPr>
          <w:rFonts w:ascii="Times New Roman" w:hAnsi="Times New Roman"/>
        </w:rPr>
        <w:t>határidejéig</w:t>
      </w:r>
      <w:proofErr w:type="spellEnd"/>
      <w:r w:rsidRPr="00AA13F6">
        <w:rPr>
          <w:rFonts w:ascii="Times New Roman" w:hAnsi="Times New Roman"/>
        </w:rPr>
        <w:t>, december 31-ei hatállyal módosítja a költségvetési határozatát. A költségvetési határozat módosításá</w:t>
      </w:r>
      <w:r w:rsidR="00175BA8" w:rsidRPr="00AA13F6">
        <w:rPr>
          <w:rFonts w:ascii="Times New Roman" w:hAnsi="Times New Roman"/>
        </w:rPr>
        <w:t>ról szóló határozat-kivonatot a képviselő-testületi referens átadja a jegyző által kijelölt pénzügyi ügyintézőnek.</w:t>
      </w:r>
    </w:p>
    <w:p w14:paraId="5FF2F43E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Nemzetiségi Önkormányzat a saját hatáskörben végrehajtott kiemelt előirányzatok közötti és kiemelt előirányzaton belüli módosítását </w:t>
      </w:r>
      <w:r w:rsidR="00175BA8" w:rsidRPr="00AA13F6">
        <w:rPr>
          <w:rFonts w:ascii="Times New Roman" w:hAnsi="Times New Roman"/>
        </w:rPr>
        <w:t>az Elnök a jegyző által kijelölt pénzügyi ügyintézővel egyezteti, aki a számviteli rendszerben rögzíti a módosítást.</w:t>
      </w:r>
    </w:p>
    <w:p w14:paraId="0690D58E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</w:t>
      </w:r>
      <w:r w:rsidR="00175BA8" w:rsidRPr="00AA13F6">
        <w:rPr>
          <w:rFonts w:ascii="Times New Roman" w:hAnsi="Times New Roman"/>
        </w:rPr>
        <w:t xml:space="preserve">jegyző által kijelölt pénzügyi ügyintéző </w:t>
      </w:r>
      <w:r w:rsidRPr="00AA13F6">
        <w:rPr>
          <w:rFonts w:ascii="Times New Roman" w:hAnsi="Times New Roman"/>
        </w:rPr>
        <w:t xml:space="preserve">a meghatározott formában és tartalommal nyilvántartást vezet az előirányzatokról. A Nemzetiségi Önkormányzat a költségvetésének módosításakor szükség esetén módosítja az előirányzat-felhasználási ütemtervet. Amennyiben az előirányzat-felhasználási ütemterv módosul, </w:t>
      </w:r>
      <w:proofErr w:type="gramStart"/>
      <w:r w:rsidRPr="00AA13F6">
        <w:rPr>
          <w:rFonts w:ascii="Times New Roman" w:hAnsi="Times New Roman"/>
        </w:rPr>
        <w:t>a  likviditási</w:t>
      </w:r>
      <w:proofErr w:type="gramEnd"/>
      <w:r w:rsidRPr="00AA13F6">
        <w:rPr>
          <w:rFonts w:ascii="Times New Roman" w:hAnsi="Times New Roman"/>
        </w:rPr>
        <w:t xml:space="preserve"> tervet a költségvetési referens aktualizálja 10 munkanapon belül. </w:t>
      </w:r>
    </w:p>
    <w:p w14:paraId="7D5D52B1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Hivatal Nemzetiségi Önkormányzatért felelős könyvelője a Nemzetiségi Önkormányzat elnökével együttműködve figyelemmel kíséri az éves költségvetés teljesítését. </w:t>
      </w:r>
    </w:p>
    <w:p w14:paraId="003A53A8" w14:textId="77777777" w:rsidR="009D0B62" w:rsidRPr="00AA13F6" w:rsidRDefault="009D0B62" w:rsidP="009D0B62">
      <w:pPr>
        <w:numPr>
          <w:ilvl w:val="0"/>
          <w:numId w:val="6"/>
        </w:numPr>
        <w:suppressAutoHyphens/>
        <w:spacing w:after="240" w:line="240" w:lineRule="auto"/>
        <w:ind w:left="357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Felelősség vállalás</w:t>
      </w:r>
    </w:p>
    <w:p w14:paraId="58A7F12D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kötelezettségvállalási és utalványozási jogkört a Nemzetiségi Önkormányzat elnöke és az általa írásban felhatalmazott személy gyakorolja. A kötelezettségvállalás során az arra jogosult személy intézkedést tesz a munka, a szolgáltatás elvégzésére, az áruszállítás megrendelésére és egyben kötelezettséget vállal arra, hogy az elvégzett munka, illetve teljesítés után a megállapodás szerinti ellenérték kifizetésre kerül. </w:t>
      </w:r>
    </w:p>
    <w:p w14:paraId="3DDC3E70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pénzügyi ellenjegyzésre jogosultnak a pénzügyi ellenjegyzést megelőzően meg kell győződnie arról, hogy a kötelezettségvállalás vagy utalványozás teljesítéséhez a szükséges fedezet rendelkezésre áll-e és a kötelezettségvállalás nem sérti-e a gazdálkodásra vonatkozó szabályokat, valamint, hogy a kötelezettségvállalás célszerűségét megalapozó vizsgálat megtörtént-e. Pénzügyi ellenjegyzésre jogosultak: gazdasági vezető vagy </w:t>
      </w:r>
      <w:r w:rsidRPr="00AA13F6">
        <w:rPr>
          <w:rFonts w:ascii="Times New Roman" w:hAnsi="Times New Roman"/>
          <w:bCs/>
        </w:rPr>
        <w:t>az általa írásban felhatalmazott személyek</w:t>
      </w:r>
      <w:r w:rsidRPr="00AA13F6">
        <w:rPr>
          <w:rFonts w:ascii="Times New Roman" w:hAnsi="Times New Roman"/>
        </w:rPr>
        <w:t>.</w:t>
      </w:r>
    </w:p>
    <w:p w14:paraId="455436EA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teljesítés igazolása a kiadások elrendelése előtt történik. Az adott gazdasági eseményt ellenőrizni kell, hogy a kötelezettségvállalás dokumentumában vállalt kötelezettségek teljesítése megfelelő-e és szakmailag megalapozza-e a kiadások teljesítését. </w:t>
      </w:r>
      <w:r w:rsidRPr="00AA13F6">
        <w:rPr>
          <w:rFonts w:ascii="Times New Roman" w:hAnsi="Times New Roman"/>
        </w:rPr>
        <w:lastRenderedPageBreak/>
        <w:t>Teljesítésigazolásra Nemzetiségi Önkormányzat elnöke és az általa írásban felhatalmazott személy jogosult.</w:t>
      </w:r>
    </w:p>
    <w:p w14:paraId="4ACB7BE2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Érvényesítés a Hivatalnál történik. A teljesítésigazolás alapján az érvényesítőnek ellenőrizni kell az összegszerűséget, a fedezet meglétét és azt, hogy az alaki követelményeket betartották-e.</w:t>
      </w:r>
    </w:p>
    <w:p w14:paraId="7B5C74E0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Az utalványozás a Nemzetiségi Önkormányzatnál utalványrendelet felhasználásával történik.</w:t>
      </w:r>
    </w:p>
    <w:p w14:paraId="24FCA52C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kötelezettségvállalás, az utalványozás, a teljesítésigazolás, a pénzügyi ellenjegyzés, valamint az érvényesítés feladatok elvégzése során az államháztartásról szóló törvény végrehajtásáról szóló 368/2011. (XII.31.) Kormány rendeletben (továbbiakban: </w:t>
      </w:r>
      <w:proofErr w:type="spellStart"/>
      <w:r w:rsidRPr="00AA13F6">
        <w:rPr>
          <w:rFonts w:ascii="Times New Roman" w:hAnsi="Times New Roman"/>
        </w:rPr>
        <w:t>Ávr</w:t>
      </w:r>
      <w:proofErr w:type="spellEnd"/>
      <w:r w:rsidRPr="00AA13F6">
        <w:rPr>
          <w:rFonts w:ascii="Times New Roman" w:hAnsi="Times New Roman"/>
        </w:rPr>
        <w:t>.) foglalt szabályok figyelembevételével kell eljárni, az aláírásra jogosultak, felelősök körét a mindenkor hatályos gazdálkodási szabályzat tartalmazza.</w:t>
      </w:r>
    </w:p>
    <w:p w14:paraId="0B593CC3" w14:textId="77777777" w:rsidR="009D0B62" w:rsidRPr="00AA13F6" w:rsidRDefault="009D0B62" w:rsidP="009D0B62">
      <w:pPr>
        <w:numPr>
          <w:ilvl w:val="0"/>
          <w:numId w:val="6"/>
        </w:numPr>
        <w:suppressAutoHyphens/>
        <w:spacing w:after="240" w:line="240" w:lineRule="auto"/>
        <w:ind w:left="357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Belső kontrollrendszer</w:t>
      </w:r>
    </w:p>
    <w:p w14:paraId="797CCC05" w14:textId="77777777" w:rsidR="009D0B62" w:rsidRPr="00AA13F6" w:rsidRDefault="009D0B62" w:rsidP="009D0B62">
      <w:pPr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4.1.  A Nemzetiségi Önkormányzat belső ellenőrzési feladatait az Önkormányzat által megbízott külső szolgáltató végzi el. A belső ellenőr munkáját a nemzetközi, valamint az államháztartásért felelős miniszter által közétett belső ellenőrzési standardok, útmutatók figyelembevételével, valamint a költségvetési szervek belső kontrollrendszeréről szóló 370/2011. (XII.31.) Kormányrendelet előírásainak megfelelően elkészített belső ellenőrzési kézikönyv szerint végzi. </w:t>
      </w:r>
    </w:p>
    <w:p w14:paraId="43ABCB16" w14:textId="77777777" w:rsidR="009D0B62" w:rsidRPr="00AA13F6" w:rsidRDefault="009D0B62" w:rsidP="009D0B62">
      <w:pPr>
        <w:ind w:left="360" w:hanging="360"/>
        <w:jc w:val="both"/>
        <w:rPr>
          <w:rFonts w:ascii="Times New Roman" w:hAnsi="Times New Roman"/>
        </w:rPr>
      </w:pPr>
    </w:p>
    <w:p w14:paraId="309ADACB" w14:textId="77777777" w:rsidR="009D0B62" w:rsidRPr="00AA13F6" w:rsidRDefault="009D0B62" w:rsidP="009D0B62">
      <w:pPr>
        <w:numPr>
          <w:ilvl w:val="0"/>
          <w:numId w:val="6"/>
        </w:numPr>
        <w:tabs>
          <w:tab w:val="left" w:pos="2340"/>
        </w:tabs>
        <w:suppressAutoHyphens/>
        <w:spacing w:after="240" w:line="240" w:lineRule="auto"/>
        <w:ind w:left="357" w:hanging="357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Az egyéb nyilvántartások vezetésének rendje</w:t>
      </w:r>
    </w:p>
    <w:p w14:paraId="3FC86261" w14:textId="77777777" w:rsidR="009D0B62" w:rsidRPr="00AA13F6" w:rsidRDefault="009D0B62" w:rsidP="009D0B62">
      <w:pPr>
        <w:numPr>
          <w:ilvl w:val="1"/>
          <w:numId w:val="6"/>
        </w:numPr>
        <w:tabs>
          <w:tab w:val="left" w:pos="900"/>
          <w:tab w:val="left" w:pos="2340"/>
        </w:tabs>
        <w:suppressAutoHyphens/>
        <w:spacing w:after="120" w:line="240" w:lineRule="auto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Hivatal a Nemzetiségi Önkormányzat esetében a „</w:t>
      </w:r>
      <w:r w:rsidRPr="00AA13F6">
        <w:rPr>
          <w:rFonts w:ascii="Times New Roman" w:hAnsi="Times New Roman"/>
          <w:i/>
        </w:rPr>
        <w:t xml:space="preserve">Gazdálkodási </w:t>
      </w:r>
      <w:proofErr w:type="gramStart"/>
      <w:r w:rsidRPr="00AA13F6">
        <w:rPr>
          <w:rFonts w:ascii="Times New Roman" w:hAnsi="Times New Roman"/>
          <w:i/>
        </w:rPr>
        <w:t>szabályzat”-</w:t>
      </w:r>
      <w:proofErr w:type="gramEnd"/>
      <w:r w:rsidRPr="00AA13F6">
        <w:rPr>
          <w:rFonts w:ascii="Times New Roman" w:hAnsi="Times New Roman"/>
        </w:rPr>
        <w:t>ban meghatározott formában köteles gondoskodni analitikus kötelezettségvállalás és előirányzat-felhasználás nyilvántartás vezetéséről, amelyekből megállapítható tárgyévben és az elkövetkező évekre vonatkozóan az elkötelezettség mértéke és a fizetés esedékessége, valamint az előirányzat maradvány is.</w:t>
      </w:r>
    </w:p>
    <w:p w14:paraId="05730BC4" w14:textId="77777777" w:rsidR="009D0B62" w:rsidRPr="00AA13F6" w:rsidRDefault="009D0B62" w:rsidP="009D0B62">
      <w:pPr>
        <w:numPr>
          <w:ilvl w:val="1"/>
          <w:numId w:val="6"/>
        </w:numPr>
        <w:tabs>
          <w:tab w:val="left" w:pos="2340"/>
        </w:tabs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Hivatal naprakészen vezeti a Nemzetiségi Önkormányzat vonatkozásában a számviteli nyilvántartásokat, ellátja a könyvelési feladatokat, felelős az adókapcsolatokért.</w:t>
      </w:r>
    </w:p>
    <w:p w14:paraId="29972097" w14:textId="77777777" w:rsidR="009D0B62" w:rsidRPr="00AA13F6" w:rsidRDefault="009D0B62" w:rsidP="009D0B62">
      <w:pPr>
        <w:numPr>
          <w:ilvl w:val="1"/>
          <w:numId w:val="6"/>
        </w:numPr>
        <w:tabs>
          <w:tab w:val="left" w:pos="900"/>
          <w:tab w:val="left" w:pos="2340"/>
        </w:tabs>
        <w:suppressAutoHyphens/>
        <w:spacing w:after="120" w:line="240" w:lineRule="auto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Hivatal vezeti a tárgyi eszközök és a kis értékű tárgyi eszközök nyilvántartását (ASP Gazdálkodási szakrendszer). </w:t>
      </w:r>
    </w:p>
    <w:p w14:paraId="25CA1826" w14:textId="77777777" w:rsidR="009D0B62" w:rsidRPr="00AA13F6" w:rsidRDefault="009D0B62" w:rsidP="00AA13F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180"/>
        <w:jc w:val="both"/>
      </w:pPr>
      <w:r w:rsidRPr="00AA13F6">
        <w:rPr>
          <w:rFonts w:ascii="Times New Roman" w:hAnsi="Times New Roman"/>
        </w:rPr>
        <w:t xml:space="preserve"> </w:t>
      </w:r>
      <w:r w:rsidR="00AA13F6">
        <w:rPr>
          <w:rFonts w:ascii="Times New Roman" w:hAnsi="Times New Roman"/>
        </w:rPr>
        <w:t xml:space="preserve">A Hivatal illetékes munkatársa </w:t>
      </w:r>
      <w:r w:rsidR="00AA13F6">
        <w:t>Leltárkészítési és leltározási szabályzatá</w:t>
      </w:r>
      <w:r w:rsidRPr="00AA13F6">
        <w:rPr>
          <w:rFonts w:ascii="Times New Roman" w:hAnsi="Times New Roman"/>
        </w:rPr>
        <w:t>ban foglaltaknak megfelelően elkészíti leltárértékelést, kimutatást készít a nyilvántartások és a tényleges eszközök közötti eltérésekről.</w:t>
      </w:r>
    </w:p>
    <w:p w14:paraId="550D34BB" w14:textId="77777777" w:rsidR="009D0B62" w:rsidRPr="00AA13F6" w:rsidRDefault="009D0B62" w:rsidP="009D0B62">
      <w:pPr>
        <w:numPr>
          <w:ilvl w:val="1"/>
          <w:numId w:val="6"/>
        </w:numPr>
        <w:tabs>
          <w:tab w:val="left" w:pos="900"/>
          <w:tab w:val="left" w:pos="2340"/>
        </w:tabs>
        <w:suppressAutoHyphens/>
        <w:spacing w:after="120" w:line="240" w:lineRule="auto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Hivatal illetékes munkatársa elvégzi az év végi leltárfelvitelt, közreműködik a leltárok összesítésében és kiértékelésében.</w:t>
      </w:r>
    </w:p>
    <w:p w14:paraId="76ACDC59" w14:textId="77777777" w:rsidR="009D0B62" w:rsidRPr="00AA13F6" w:rsidRDefault="009D0B62" w:rsidP="009D0B62">
      <w:pPr>
        <w:numPr>
          <w:ilvl w:val="1"/>
          <w:numId w:val="6"/>
        </w:numPr>
        <w:tabs>
          <w:tab w:val="left" w:pos="900"/>
          <w:tab w:val="left" w:pos="2340"/>
        </w:tabs>
        <w:suppressAutoHyphens/>
        <w:spacing w:after="120" w:line="240" w:lineRule="auto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nyilvántartási és selejtezési feladatok előkészítése és végrehajtása a Hivatal „</w:t>
      </w:r>
      <w:r w:rsidR="00AA13F6" w:rsidRPr="00015490">
        <w:t>Felesleges vagyontárgyak hasznosításának és selejtezésének</w:t>
      </w:r>
      <w:r w:rsidRPr="00AA13F6">
        <w:rPr>
          <w:rFonts w:ascii="Times New Roman" w:hAnsi="Times New Roman"/>
        </w:rPr>
        <w:t>”</w:t>
      </w:r>
      <w:r w:rsidR="00AA13F6">
        <w:rPr>
          <w:rFonts w:ascii="Times New Roman" w:hAnsi="Times New Roman"/>
        </w:rPr>
        <w:t xml:space="preserve"> szabályzata</w:t>
      </w:r>
      <w:r w:rsidRPr="00AA13F6">
        <w:rPr>
          <w:rFonts w:ascii="Times New Roman" w:hAnsi="Times New Roman"/>
        </w:rPr>
        <w:t xml:space="preserve"> alapján történik, ennek figyelembevételével a Hivatal illetékes munkatársa előkészíti és végrehajtja az esedékes selejtezéseket és gondoskodik azok előírásszerű bizonylatolásáról.</w:t>
      </w:r>
    </w:p>
    <w:p w14:paraId="608E2A2E" w14:textId="77777777" w:rsidR="009D0B62" w:rsidRPr="00AA13F6" w:rsidRDefault="009D0B62" w:rsidP="009D0B62">
      <w:pPr>
        <w:spacing w:after="120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5.8. A Hivatal illetékes munkatársa elkészíti a Nemzetiségi Önkormányzatra vonatkozóan benyújtandó bevallásokat.</w:t>
      </w:r>
    </w:p>
    <w:p w14:paraId="48F51D9F" w14:textId="77777777" w:rsidR="009D0B62" w:rsidRPr="00AA13F6" w:rsidRDefault="009D0B62" w:rsidP="009D0B62">
      <w:pPr>
        <w:spacing w:after="120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5.9. A felhasználási kötöttséggel kapott támogatásokról a Hivatal köteles nyilvántartást vezetni és a jogszabályi előírásoknak megfelelően bizonylatokkal alátámasztva a meghatározott határidőig elszámolni a Nemzetiségi Önkormányzattal együttműködve. </w:t>
      </w:r>
    </w:p>
    <w:p w14:paraId="7E7E40B6" w14:textId="77777777" w:rsidR="009D0B62" w:rsidRPr="00AA13F6" w:rsidRDefault="009D0B62" w:rsidP="009D0B62">
      <w:pPr>
        <w:spacing w:after="120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lastRenderedPageBreak/>
        <w:t>5.10. A Hivatal köteles a Nemzetiségi Önkormányzat részére a szakmai jelentési kötelezettsége teljesítéséhez az általa kezelt adatokat, információkat átadni.</w:t>
      </w:r>
    </w:p>
    <w:p w14:paraId="4C859228" w14:textId="77777777" w:rsidR="009D0B62" w:rsidRPr="00AA13F6" w:rsidRDefault="009D0B62" w:rsidP="009D0B62">
      <w:pPr>
        <w:spacing w:after="120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5.11. A Nemzetiségi Önkormányzat az általa készített és benyújtott pályázatokból, támogatási igénylésekből köteles a benyújtással egyidejűleg egy példányt </w:t>
      </w:r>
      <w:r w:rsidR="00175BA8" w:rsidRPr="00AA13F6">
        <w:rPr>
          <w:rFonts w:ascii="Times New Roman" w:hAnsi="Times New Roman"/>
        </w:rPr>
        <w:t>a jegyző által kijelölt pénzügyi ügyintézőnek be</w:t>
      </w:r>
      <w:r w:rsidRPr="00AA13F6">
        <w:rPr>
          <w:rFonts w:ascii="Times New Roman" w:hAnsi="Times New Roman"/>
        </w:rPr>
        <w:t>nyújtani. A Hivatal illetékes munkatársa szerzi be a csatolandó igazolásokat (adóigazolás, stb.).</w:t>
      </w:r>
    </w:p>
    <w:p w14:paraId="3B44F51A" w14:textId="77777777" w:rsidR="009D0B62" w:rsidRPr="00AA13F6" w:rsidRDefault="00BB7163" w:rsidP="009D0B62">
      <w:pPr>
        <w:spacing w:after="120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5.12. A jegyző által kijelölt ügyintéző </w:t>
      </w:r>
      <w:r w:rsidR="009D0B62" w:rsidRPr="00AA13F6">
        <w:rPr>
          <w:rFonts w:ascii="Times New Roman" w:hAnsi="Times New Roman"/>
        </w:rPr>
        <w:t>köteles a Nemzetiségi Önkormányzat törzskönyvi nyilvántartásaival</w:t>
      </w:r>
      <w:r w:rsidRPr="00AA13F6">
        <w:rPr>
          <w:rFonts w:ascii="Times New Roman" w:hAnsi="Times New Roman"/>
        </w:rPr>
        <w:t xml:space="preserve"> és adószám igényléssel</w:t>
      </w:r>
      <w:r w:rsidR="009D0B62" w:rsidRPr="00AA13F6">
        <w:rPr>
          <w:rFonts w:ascii="Times New Roman" w:hAnsi="Times New Roman"/>
        </w:rPr>
        <w:t xml:space="preserve"> kapcsolatos feladatokat </w:t>
      </w:r>
      <w:r w:rsidRPr="00AA13F6">
        <w:rPr>
          <w:rFonts w:ascii="Times New Roman" w:hAnsi="Times New Roman"/>
        </w:rPr>
        <w:t xml:space="preserve">a jogszabályban meghatározott </w:t>
      </w:r>
      <w:r w:rsidR="009D0B62" w:rsidRPr="00AA13F6">
        <w:rPr>
          <w:rFonts w:ascii="Times New Roman" w:hAnsi="Times New Roman"/>
        </w:rPr>
        <w:t>határidőben elvégezni.</w:t>
      </w:r>
    </w:p>
    <w:p w14:paraId="5F7BC7DA" w14:textId="77777777" w:rsidR="009D0B62" w:rsidRPr="00AA13F6" w:rsidRDefault="009D0B62" w:rsidP="009D0B62">
      <w:pPr>
        <w:spacing w:after="120"/>
        <w:ind w:left="900" w:hanging="54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5.13. A Hivatal könyvelője köteles a negyedéves és éves beruházás statisztikai jelentéseket elkészíteni és határidőben rögzíteni.</w:t>
      </w:r>
    </w:p>
    <w:p w14:paraId="2AAED522" w14:textId="77777777" w:rsidR="009D0B62" w:rsidRPr="00AA13F6" w:rsidRDefault="009D0B62" w:rsidP="009D0B62">
      <w:pPr>
        <w:numPr>
          <w:ilvl w:val="0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A pénzkezelés, pénzellátás rendje</w:t>
      </w:r>
    </w:p>
    <w:p w14:paraId="10333227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Tervezett rendezvényeinek lebonyolításához testületi határozat alapján a Nemzetiségi Önkormányzat Elnöke, vagy az általa megbízott képviselő a Hivatal „</w:t>
      </w:r>
      <w:r w:rsidRPr="00AA13F6">
        <w:rPr>
          <w:rFonts w:ascii="Times New Roman" w:hAnsi="Times New Roman"/>
          <w:i/>
        </w:rPr>
        <w:t>Pénzkezelési szabályzat”-</w:t>
      </w:r>
      <w:proofErr w:type="spellStart"/>
      <w:r w:rsidRPr="00AA13F6">
        <w:rPr>
          <w:rFonts w:ascii="Times New Roman" w:hAnsi="Times New Roman"/>
        </w:rPr>
        <w:t>ában</w:t>
      </w:r>
      <w:proofErr w:type="spellEnd"/>
      <w:r w:rsidRPr="00AA13F6">
        <w:rPr>
          <w:rFonts w:ascii="Times New Roman" w:hAnsi="Times New Roman"/>
        </w:rPr>
        <w:t xml:space="preserve"> meghatározottak szerint jogosult előleg felvételére, utólagos elszámolási kötelezettség mellett. Ezt a szándékot a tárgyban hozott határozat átadásával együtt a készpénzfelvételt megelőző 3 munkanappal korábban kell jelezni a </w:t>
      </w:r>
      <w:r w:rsidR="00693872" w:rsidRPr="00AA13F6">
        <w:rPr>
          <w:rFonts w:ascii="Times New Roman" w:hAnsi="Times New Roman"/>
        </w:rPr>
        <w:t>pénztárosnál</w:t>
      </w:r>
      <w:r w:rsidRPr="00AA13F6">
        <w:rPr>
          <w:rFonts w:ascii="Times New Roman" w:hAnsi="Times New Roman"/>
        </w:rPr>
        <w:t>. A Nemzetiségi Önkormányzat a készpénz-forgalomról a „</w:t>
      </w:r>
      <w:r w:rsidRPr="00AA13F6">
        <w:rPr>
          <w:rFonts w:ascii="Times New Roman" w:hAnsi="Times New Roman"/>
          <w:i/>
        </w:rPr>
        <w:t>készpénzigénylés elszámolásra</w:t>
      </w:r>
      <w:r w:rsidRPr="00AA13F6">
        <w:rPr>
          <w:rFonts w:ascii="Times New Roman" w:hAnsi="Times New Roman"/>
        </w:rPr>
        <w:t xml:space="preserve">” nyomtatványon megjelölt határidőn belül, de legkésőbb a felvételt követő 30. napon elszámol a Hivatal felé a kiadásokat alátámasztó pénzügyi bizonylatok csatolásával. </w:t>
      </w:r>
    </w:p>
    <w:p w14:paraId="1717A982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készpénz kifizetések szabályszerűségéért a Nemzetiségi Önkormányzat elnöke a felelős és a „</w:t>
      </w:r>
      <w:r w:rsidR="00AA13F6">
        <w:rPr>
          <w:rFonts w:ascii="Times New Roman" w:hAnsi="Times New Roman"/>
          <w:i/>
        </w:rPr>
        <w:t>Pénz</w:t>
      </w:r>
      <w:r w:rsidRPr="00AA13F6">
        <w:rPr>
          <w:rFonts w:ascii="Times New Roman" w:hAnsi="Times New Roman"/>
          <w:i/>
        </w:rPr>
        <w:t>kezelési szabályzat</w:t>
      </w:r>
      <w:r w:rsidRPr="00AA13F6">
        <w:rPr>
          <w:rFonts w:ascii="Times New Roman" w:hAnsi="Times New Roman"/>
        </w:rPr>
        <w:t>”-ban rögzítettek szerint gondoskodik egyúttal a pénz biztonságos szállításáról, tárolásáról.</w:t>
      </w:r>
    </w:p>
    <w:p w14:paraId="01CEA191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készpénzkezelés egyéb szabályait a Hivatal „</w:t>
      </w:r>
      <w:r w:rsidRPr="00AA13F6">
        <w:rPr>
          <w:rFonts w:ascii="Times New Roman" w:hAnsi="Times New Roman"/>
          <w:i/>
        </w:rPr>
        <w:t>Pén</w:t>
      </w:r>
      <w:r w:rsidR="00AA13F6">
        <w:rPr>
          <w:rFonts w:ascii="Times New Roman" w:hAnsi="Times New Roman"/>
          <w:i/>
        </w:rPr>
        <w:t>z</w:t>
      </w:r>
      <w:r w:rsidRPr="00AA13F6">
        <w:rPr>
          <w:rFonts w:ascii="Times New Roman" w:hAnsi="Times New Roman"/>
          <w:i/>
        </w:rPr>
        <w:t>kezelési szabályzat”-</w:t>
      </w:r>
      <w:r w:rsidRPr="00AA13F6">
        <w:rPr>
          <w:rFonts w:ascii="Times New Roman" w:hAnsi="Times New Roman"/>
        </w:rPr>
        <w:t>a tartalmazza.</w:t>
      </w:r>
    </w:p>
    <w:p w14:paraId="6F18FA22" w14:textId="77777777" w:rsidR="00CB0E04" w:rsidRPr="00AA13F6" w:rsidRDefault="00CB0E04" w:rsidP="0069387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nemzetiségi önkormányzat az igazoltan jelentkező költségeire vásárlási előleget vehet fel, amely alk</w:t>
      </w:r>
      <w:r w:rsidR="00905DB8" w:rsidRPr="00AA13F6">
        <w:rPr>
          <w:rFonts w:ascii="Times New Roman" w:hAnsi="Times New Roman"/>
        </w:rPr>
        <w:t>almanként nem haladhatja meg a 2</w:t>
      </w:r>
      <w:r w:rsidRPr="00AA13F6">
        <w:rPr>
          <w:rFonts w:ascii="Times New Roman" w:hAnsi="Times New Roman"/>
        </w:rPr>
        <w:t xml:space="preserve">00 000.- Ft, azaz Kettőszázezer forintot. </w:t>
      </w:r>
    </w:p>
    <w:p w14:paraId="2C40EEFA" w14:textId="77777777" w:rsidR="00693872" w:rsidRPr="00AA13F6" w:rsidRDefault="00693872" w:rsidP="00693872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</w:rPr>
      </w:pPr>
    </w:p>
    <w:p w14:paraId="521CCAB4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Hivatal pénztárosa a Nemzetiségi Önkormányzattal történő egyeztetés alapján pénzügyi, technikai szempontok figyelembevételével szükség szerint fizetési számlákat (alszámlákat) nyit a Nemzetiségi Önkormányzat számára.</w:t>
      </w:r>
    </w:p>
    <w:p w14:paraId="35994C15" w14:textId="77777777" w:rsidR="00945CB7" w:rsidRPr="00AA13F6" w:rsidRDefault="009D0B62" w:rsidP="009D0B62">
      <w:pPr>
        <w:numPr>
          <w:ilvl w:val="1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Nemzetiségi Önkormányzat saját fizetési számláján és elkülönített pénztárán keresztül valósulnak meg a kifizetések. </w:t>
      </w:r>
    </w:p>
    <w:p w14:paraId="5508A2A9" w14:textId="77777777" w:rsidR="009D0B62" w:rsidRPr="00AA13F6" w:rsidRDefault="009D0B62" w:rsidP="00945CB7">
      <w:pPr>
        <w:suppressAutoHyphens/>
        <w:spacing w:after="240" w:line="240" w:lineRule="auto"/>
        <w:ind w:left="792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Készpénzes kifizetések esetén a Nemzetiségi Önkormányzat </w:t>
      </w:r>
      <w:r w:rsidR="00945CB7" w:rsidRPr="00AA13F6">
        <w:rPr>
          <w:rFonts w:ascii="Times New Roman" w:hAnsi="Times New Roman"/>
        </w:rPr>
        <w:t>Takarékbank</w:t>
      </w:r>
      <w:r w:rsidRPr="00AA13F6">
        <w:rPr>
          <w:rFonts w:ascii="Times New Roman" w:hAnsi="Times New Roman"/>
        </w:rPr>
        <w:t xml:space="preserve"> Zrt-nél vezetett saját fizetési számlájáról történik a felvétel a Nemzetiségi Önkormányzat pénztárába a „Pénzkezelési szabályzat” alapján Készpénzfelvételi utalvánnyal.</w:t>
      </w:r>
    </w:p>
    <w:p w14:paraId="47550FDA" w14:textId="77777777" w:rsidR="00CB0E04" w:rsidRPr="00AA13F6" w:rsidRDefault="00CB0E04" w:rsidP="00CB0E0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Az </w:t>
      </w:r>
      <w:proofErr w:type="spellStart"/>
      <w:r w:rsidRPr="00AA13F6">
        <w:rPr>
          <w:rFonts w:ascii="Times New Roman" w:hAnsi="Times New Roman"/>
        </w:rPr>
        <w:t>Njt</w:t>
      </w:r>
      <w:proofErr w:type="spellEnd"/>
      <w:r w:rsidRPr="00AA13F6">
        <w:rPr>
          <w:rFonts w:ascii="Times New Roman" w:hAnsi="Times New Roman"/>
        </w:rPr>
        <w:t xml:space="preserve">. 159. § (6) bekezdése szerint a nemzetiségi önkormányzat önálló fizetési számláját választása szerint a Kincstárnál vagy más pénzforgalmi szolgáltatónál vezetteti. </w:t>
      </w:r>
    </w:p>
    <w:p w14:paraId="254DEB99" w14:textId="77777777" w:rsidR="00CB0E04" w:rsidRPr="00AA13F6" w:rsidRDefault="00CB0E04" w:rsidP="00CB0E04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</w:rPr>
      </w:pPr>
    </w:p>
    <w:p w14:paraId="39541869" w14:textId="77777777" w:rsidR="00CB0E04" w:rsidRPr="00AA13F6" w:rsidRDefault="00CB0E04" w:rsidP="00CB0E0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</w:t>
      </w:r>
      <w:proofErr w:type="spellStart"/>
      <w:r w:rsidRPr="00AA13F6">
        <w:rPr>
          <w:rFonts w:ascii="Times New Roman" w:hAnsi="Times New Roman"/>
        </w:rPr>
        <w:t>Csengődi</w:t>
      </w:r>
      <w:proofErr w:type="spellEnd"/>
      <w:r w:rsidRPr="00AA13F6">
        <w:rPr>
          <w:rFonts w:ascii="Times New Roman" w:hAnsi="Times New Roman"/>
        </w:rPr>
        <w:t xml:space="preserve"> Roma Nemzetiségi Önkormányzat számláját a Takarékban Zrt. vezeti.</w:t>
      </w:r>
    </w:p>
    <w:p w14:paraId="6A394717" w14:textId="77777777" w:rsidR="00CB0E04" w:rsidRPr="00AA13F6" w:rsidRDefault="00CB0E04" w:rsidP="00CB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691A1E" w14:textId="77777777" w:rsidR="00CB0E04" w:rsidRPr="00AA13F6" w:rsidRDefault="00CB0E04" w:rsidP="00CB0E0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helyi önkormányzat és a </w:t>
      </w:r>
      <w:r w:rsidR="009E089F">
        <w:rPr>
          <w:rFonts w:ascii="Times New Roman" w:hAnsi="Times New Roman"/>
        </w:rPr>
        <w:t xml:space="preserve">Takarékbank </w:t>
      </w:r>
      <w:proofErr w:type="spellStart"/>
      <w:r w:rsidR="009E089F">
        <w:rPr>
          <w:rFonts w:ascii="Times New Roman" w:hAnsi="Times New Roman"/>
        </w:rPr>
        <w:t>Zrt.</w:t>
      </w:r>
      <w:r w:rsidRPr="00AA13F6">
        <w:rPr>
          <w:rFonts w:ascii="Times New Roman" w:hAnsi="Times New Roman"/>
        </w:rPr>
        <w:t>közötti</w:t>
      </w:r>
      <w:proofErr w:type="spellEnd"/>
      <w:r w:rsidRPr="00AA13F6">
        <w:rPr>
          <w:rFonts w:ascii="Times New Roman" w:hAnsi="Times New Roman"/>
        </w:rPr>
        <w:t xml:space="preserve"> számítógépes összeköttetés miatt a nemzetiségi önkormányzat felhatalmazza a Polgármesteri Hivatalban banki aláírásra bejelentett személyeket a számlája felett a bank felé való rendelkezési jogosultságra.</w:t>
      </w:r>
    </w:p>
    <w:p w14:paraId="051BC5CC" w14:textId="77777777" w:rsidR="00CB0E04" w:rsidRPr="00AA13F6" w:rsidRDefault="00CB0E04" w:rsidP="00CB0E0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Amennyiben a nemzetiségi önkormányzat új pénzintézetet akar választani, az elnök a határozat meghozatala előtt előzetesen tájékoztatja pénzügyi ügyintézőt és a módosítást követően haladéktalanul átadja az új pénzintézeti szerződéseket az ügyintéző részére.</w:t>
      </w:r>
    </w:p>
    <w:p w14:paraId="157FCEDF" w14:textId="77777777" w:rsidR="00CB0E04" w:rsidRPr="00AA13F6" w:rsidRDefault="00CB0E04" w:rsidP="00CB0E04">
      <w:pPr>
        <w:suppressAutoHyphens/>
        <w:spacing w:after="240" w:line="240" w:lineRule="auto"/>
        <w:ind w:left="360"/>
        <w:jc w:val="both"/>
        <w:rPr>
          <w:rFonts w:ascii="Times New Roman" w:hAnsi="Times New Roman"/>
        </w:rPr>
      </w:pPr>
    </w:p>
    <w:p w14:paraId="632FF77C" w14:textId="77777777" w:rsidR="009D0B62" w:rsidRPr="00AA13F6" w:rsidRDefault="009D0B62" w:rsidP="009D0B62">
      <w:pPr>
        <w:numPr>
          <w:ilvl w:val="0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Beszámolási kötelezettség</w:t>
      </w:r>
    </w:p>
    <w:p w14:paraId="42362BE9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Nemzetiségi Önkormányzat az időközi költségvetési jelentést a költségvetési év első 3 hónapjáról április 20-áig, azt követően havonta, a tárgyhót követő hónap 20-áig, a költségvetési év 12 hónapjáról a költségvetési évet követő év február 5-éig, az időközi mérlegjelentéseket negyedévente kötelezett a Magyar Államkincstárhoz (továbbiakban: MÁK) megküldeni. A jelentések elkészítéséről a Hivatal gondoskodik.</w:t>
      </w:r>
    </w:p>
    <w:p w14:paraId="333F57A5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Nemzetiségi Önkormányzat elnöke köteles szakmai tájékoztatót készíteni a működési támogatás felhasználásáról január </w:t>
      </w:r>
      <w:r w:rsidR="00945CB7" w:rsidRPr="00AA13F6">
        <w:rPr>
          <w:rFonts w:ascii="Times New Roman" w:hAnsi="Times New Roman"/>
        </w:rPr>
        <w:t>20</w:t>
      </w:r>
      <w:r w:rsidRPr="00AA13F6">
        <w:rPr>
          <w:rFonts w:ascii="Times New Roman" w:hAnsi="Times New Roman"/>
        </w:rPr>
        <w:t>. napjáig, a feladatalapú támogatás felhasználásáról a mindenkori támogatói okiratban foglalt beszámoló készítés határidejét megelőző 30. nappal korábban és megküldeni a Hivatalnak. A költségvetési beszámoló szöveges indoklásában kell azokat a tényezőket ismertetni, amelyek befolyásolták az ellátott alaptevékenységet, az előirányzatok tervezettől eltérő felhasználását, azokat a rendkívüli eseményeket, körülményeket, amelyek a Nemzetiségi Önkormányzat pénzügyi, vagyoni helyzetére hatással voltak, továbbá valamennyi olyan tényezőt, adatot, amelyet jogszabály kötelezően előír.</w:t>
      </w:r>
    </w:p>
    <w:p w14:paraId="20123228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Nemzetiségi Önkormányzat önálló éves költségvetési beszámolójának elkészítéséről és a MÁK-hoz történő megküldéséről a Hivatal gondoskodik.</w:t>
      </w:r>
    </w:p>
    <w:p w14:paraId="751ADA81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Nemzetiségi Önkormányzat elnöke a jogszabályban meghatározott költségvetési beszámoló készítésére vonatkozó kötelezettségeinek az </w:t>
      </w:r>
      <w:proofErr w:type="spellStart"/>
      <w:r w:rsidRPr="00AA13F6">
        <w:rPr>
          <w:rFonts w:ascii="Times New Roman" w:hAnsi="Times New Roman"/>
        </w:rPr>
        <w:t>Áht</w:t>
      </w:r>
      <w:proofErr w:type="spellEnd"/>
      <w:r w:rsidRPr="00AA13F6">
        <w:rPr>
          <w:rFonts w:ascii="Times New Roman" w:hAnsi="Times New Roman"/>
        </w:rPr>
        <w:t xml:space="preserve">-ban meghatározott határidők figyelembevételével tesz eleget, amelyek összeállításához a </w:t>
      </w:r>
      <w:r w:rsidR="00945CB7" w:rsidRPr="00AA13F6">
        <w:rPr>
          <w:rFonts w:ascii="Times New Roman" w:hAnsi="Times New Roman"/>
        </w:rPr>
        <w:t>Hivatal</w:t>
      </w:r>
      <w:r w:rsidRPr="00AA13F6">
        <w:rPr>
          <w:rFonts w:ascii="Times New Roman" w:hAnsi="Times New Roman"/>
        </w:rPr>
        <w:t xml:space="preserve"> nyújt adatokat.</w:t>
      </w:r>
    </w:p>
    <w:p w14:paraId="223D8CFD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Nemzetiségi Önkormányzat a költségvetési évet követő 5. hónap utolsó napjáig zárszámadási határozatával egyidejűleg</w:t>
      </w:r>
      <w:r w:rsidR="00945CB7" w:rsidRPr="00AA13F6">
        <w:rPr>
          <w:rFonts w:ascii="Times New Roman" w:hAnsi="Times New Roman"/>
        </w:rPr>
        <w:t xml:space="preserve"> tárgyalja és hagyja jóvá a </w:t>
      </w:r>
      <w:r w:rsidRPr="00AA13F6">
        <w:rPr>
          <w:rFonts w:ascii="Times New Roman" w:hAnsi="Times New Roman"/>
        </w:rPr>
        <w:t xml:space="preserve">maradványt, amelynek összeállításához a </w:t>
      </w:r>
      <w:r w:rsidR="00945CB7" w:rsidRPr="00AA13F6">
        <w:rPr>
          <w:rFonts w:ascii="Times New Roman" w:hAnsi="Times New Roman"/>
        </w:rPr>
        <w:t>Hivatal</w:t>
      </w:r>
      <w:r w:rsidRPr="00AA13F6">
        <w:rPr>
          <w:rFonts w:ascii="Times New Roman" w:hAnsi="Times New Roman"/>
        </w:rPr>
        <w:t xml:space="preserve"> nyújt adatokat legkésőbb a költségvetési évet követő március 31-ig.</w:t>
      </w:r>
    </w:p>
    <w:p w14:paraId="2E567EC8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Az adatszolgáltatások során közölt adatok valódiságáért, a számviteli szabályokkal és a statisztikai rendszerrel való tartalmi egyezőségéért a Nemzetiségi Önkormányzat elnöke, </w:t>
      </w:r>
      <w:r w:rsidR="00945CB7" w:rsidRPr="00AA13F6">
        <w:rPr>
          <w:rFonts w:ascii="Times New Roman" w:hAnsi="Times New Roman"/>
        </w:rPr>
        <w:t xml:space="preserve">a </w:t>
      </w:r>
      <w:r w:rsidRPr="00AA13F6">
        <w:rPr>
          <w:rFonts w:ascii="Times New Roman" w:hAnsi="Times New Roman"/>
        </w:rPr>
        <w:t>Polgármester és Jegyzője együttesen felelős.</w:t>
      </w:r>
    </w:p>
    <w:p w14:paraId="474A9353" w14:textId="77777777" w:rsidR="009D0B62" w:rsidRPr="00AA13F6" w:rsidRDefault="009D0B62" w:rsidP="009D0B62">
      <w:pPr>
        <w:numPr>
          <w:ilvl w:val="0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  <w:b/>
        </w:rPr>
        <w:t>Információáramlás, információszolgáltatás</w:t>
      </w:r>
    </w:p>
    <w:p w14:paraId="1302BABC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 A jogszabályokban elrendelt formában gyakorisággal és tartalommal az információszolgáltatási kötelezettség továbbítása, azt megelőzően az adategyeztetés a Hivatal feladata, azonban a Nemzetiségi Önkormányzat köteles azon dokumentumokat, illetve nyilvántartásokat vezetni és azokat rendelkezésre bocsátani, amelyek lehetővé teszik a Hivatal közös, összevont adatokat tartalmazó információ szolgáltatását.</w:t>
      </w:r>
    </w:p>
    <w:p w14:paraId="6AC28121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 xml:space="preserve">A Hivatal és a Nemzetiségi Önkormányzat közötti megállapodás alapja a megfelelő, teljes körű információáramlás, megvalósítása mindkét fél kötelessége. </w:t>
      </w:r>
    </w:p>
    <w:p w14:paraId="42E0D017" w14:textId="77777777" w:rsidR="009D0B62" w:rsidRPr="00AA13F6" w:rsidRDefault="009D0B62" w:rsidP="009D0B62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>A hatékony információáramlás elősegítése érdekében a Hivatal és a Nemzetiségi Önkormányzat közötti kapcsolattartás lehetőség szerint elektronikus formában vagy hagyományos levél, telefon, illetve fax útján történik.</w:t>
      </w:r>
    </w:p>
    <w:p w14:paraId="459BDAEC" w14:textId="77777777" w:rsidR="00945CB7" w:rsidRPr="00AA13F6" w:rsidRDefault="00945CB7" w:rsidP="00945CB7">
      <w:pPr>
        <w:suppressAutoHyphens/>
        <w:spacing w:after="120" w:line="240" w:lineRule="auto"/>
        <w:ind w:left="792"/>
        <w:jc w:val="both"/>
        <w:rPr>
          <w:rFonts w:ascii="Times New Roman" w:hAnsi="Times New Roman"/>
        </w:rPr>
      </w:pPr>
    </w:p>
    <w:p w14:paraId="072A5E0A" w14:textId="77777777" w:rsidR="009D0B62" w:rsidRPr="00AA13F6" w:rsidRDefault="009D0B62" w:rsidP="009D0B62">
      <w:pPr>
        <w:jc w:val="center"/>
        <w:rPr>
          <w:rFonts w:ascii="Times New Roman" w:hAnsi="Times New Roman"/>
        </w:rPr>
      </w:pPr>
      <w:r w:rsidRPr="00AA13F6">
        <w:rPr>
          <w:rFonts w:ascii="Times New Roman" w:hAnsi="Times New Roman"/>
          <w:b/>
          <w:bCs/>
        </w:rPr>
        <w:t>Hatálybalépés</w:t>
      </w:r>
    </w:p>
    <w:p w14:paraId="7F6651FD" w14:textId="77777777" w:rsidR="00905DB8" w:rsidRPr="00AA13F6" w:rsidRDefault="009D0B62" w:rsidP="009D0B62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lang w:eastAsia="hu-HU"/>
        </w:rPr>
      </w:pPr>
      <w:r w:rsidRPr="00AA13F6">
        <w:rPr>
          <w:rFonts w:ascii="Times New Roman" w:hAnsi="Times New Roman"/>
        </w:rPr>
        <w:t>A megállapodás az aláírása napján lép hatályba, rendelkezéseit a hatályba lépés napjától kell alkalmazni.</w:t>
      </w:r>
      <w:r w:rsidRPr="00AA13F6">
        <w:rPr>
          <w:rFonts w:ascii="Times New Roman" w:hAnsi="Times New Roman"/>
          <w:lang w:eastAsia="hu-HU"/>
        </w:rPr>
        <w:t xml:space="preserve"> </w:t>
      </w:r>
    </w:p>
    <w:p w14:paraId="13644522" w14:textId="77777777" w:rsidR="009D0B62" w:rsidRPr="00AA13F6" w:rsidRDefault="00905DB8" w:rsidP="009D0B62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lang w:eastAsia="hu-HU"/>
        </w:rPr>
      </w:pPr>
      <w:r w:rsidRPr="00AA13F6">
        <w:rPr>
          <w:rFonts w:ascii="Times New Roman" w:hAnsi="Times New Roman"/>
          <w:lang w:eastAsia="hu-HU"/>
        </w:rPr>
        <w:t>A</w:t>
      </w:r>
      <w:r w:rsidR="009D0B62" w:rsidRPr="00AA13F6">
        <w:rPr>
          <w:rFonts w:ascii="Times New Roman" w:hAnsi="Times New Roman"/>
          <w:lang w:eastAsia="hu-HU"/>
        </w:rPr>
        <w:t xml:space="preserve">z </w:t>
      </w:r>
      <w:proofErr w:type="gramStart"/>
      <w:r w:rsidR="00945CB7" w:rsidRPr="00AA13F6">
        <w:rPr>
          <w:rFonts w:ascii="Times New Roman" w:hAnsi="Times New Roman"/>
          <w:lang w:eastAsia="hu-HU"/>
        </w:rPr>
        <w:t>…….</w:t>
      </w:r>
      <w:proofErr w:type="gramEnd"/>
      <w:r w:rsidR="00945CB7" w:rsidRPr="00AA13F6">
        <w:rPr>
          <w:rFonts w:ascii="Times New Roman" w:hAnsi="Times New Roman"/>
          <w:lang w:eastAsia="hu-HU"/>
        </w:rPr>
        <w:t>.Kt. és a …..R.N. Ö határozattal elfogadott</w:t>
      </w:r>
      <w:r w:rsidR="009D0B62" w:rsidRPr="00AA13F6">
        <w:rPr>
          <w:rFonts w:ascii="Times New Roman" w:hAnsi="Times New Roman"/>
          <w:lang w:eastAsia="hu-HU"/>
        </w:rPr>
        <w:t xml:space="preserve"> együttműködési megállapodás és annak valamennyi módosítása</w:t>
      </w:r>
      <w:r w:rsidR="00945CB7" w:rsidRPr="00AA13F6">
        <w:rPr>
          <w:rFonts w:ascii="Times New Roman" w:hAnsi="Times New Roman"/>
          <w:lang w:eastAsia="hu-HU"/>
        </w:rPr>
        <w:t xml:space="preserve"> (    Kt., R.N.Ö. hat.) </w:t>
      </w:r>
      <w:r w:rsidR="009D0B62" w:rsidRPr="00AA13F6">
        <w:rPr>
          <w:rFonts w:ascii="Times New Roman" w:hAnsi="Times New Roman"/>
          <w:lang w:eastAsia="hu-HU"/>
        </w:rPr>
        <w:t xml:space="preserve"> hatályát veszti.</w:t>
      </w:r>
    </w:p>
    <w:p w14:paraId="08BCE453" w14:textId="77777777" w:rsidR="00905DB8" w:rsidRPr="000F1A25" w:rsidRDefault="00905DB8" w:rsidP="00905D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0F1A25">
        <w:rPr>
          <w:rFonts w:ascii="Times New Roman" w:hAnsi="Times New Roman"/>
        </w:rPr>
        <w:lastRenderedPageBreak/>
        <w:t xml:space="preserve">Az együttműködési megállapodást Csengőd Község Önkormányzatának Képviselő-testülete a ………/2019. (XI.26.) Kt. határozatával, a </w:t>
      </w:r>
      <w:proofErr w:type="spellStart"/>
      <w:r w:rsidRPr="000F1A25">
        <w:rPr>
          <w:rFonts w:ascii="Times New Roman" w:hAnsi="Times New Roman"/>
        </w:rPr>
        <w:t>Csengődi</w:t>
      </w:r>
      <w:proofErr w:type="spellEnd"/>
      <w:r w:rsidRPr="000F1A25">
        <w:rPr>
          <w:rFonts w:ascii="Times New Roman" w:hAnsi="Times New Roman"/>
        </w:rPr>
        <w:t xml:space="preserve"> Roma Nemzetiségi Önkormányzat a </w:t>
      </w:r>
      <w:proofErr w:type="gramStart"/>
      <w:r w:rsidRPr="000F1A25">
        <w:rPr>
          <w:rFonts w:ascii="Times New Roman" w:hAnsi="Times New Roman"/>
        </w:rPr>
        <w:t xml:space="preserve"> ….</w:t>
      </w:r>
      <w:proofErr w:type="gramEnd"/>
      <w:r w:rsidRPr="000F1A25">
        <w:rPr>
          <w:rFonts w:ascii="Times New Roman" w:hAnsi="Times New Roman"/>
        </w:rPr>
        <w:t>./2019. (XI.25.) R.N.Ö határozatával jóváhagyta.</w:t>
      </w:r>
    </w:p>
    <w:p w14:paraId="518FF5C1" w14:textId="77777777" w:rsidR="00905DB8" w:rsidRPr="00AA13F6" w:rsidRDefault="00905DB8" w:rsidP="00905DB8">
      <w:pPr>
        <w:pStyle w:val="Listaszerbekezds"/>
        <w:jc w:val="both"/>
        <w:rPr>
          <w:rFonts w:ascii="Times New Roman" w:hAnsi="Times New Roman"/>
          <w:lang w:eastAsia="hu-HU"/>
        </w:rPr>
      </w:pPr>
    </w:p>
    <w:p w14:paraId="1AD3D065" w14:textId="77777777" w:rsidR="009D0B62" w:rsidRPr="00AA13F6" w:rsidRDefault="009D0B62" w:rsidP="009D0B62">
      <w:pPr>
        <w:jc w:val="both"/>
        <w:rPr>
          <w:rFonts w:ascii="Times New Roman" w:hAnsi="Times New Roman"/>
        </w:rPr>
      </w:pPr>
    </w:p>
    <w:p w14:paraId="4AEE8004" w14:textId="77777777" w:rsidR="00945CB7" w:rsidRPr="00AA13F6" w:rsidRDefault="00945CB7" w:rsidP="00945CB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 w:rsidRPr="00AA13F6">
        <w:rPr>
          <w:rFonts w:ascii="Times New Roman" w:hAnsi="Times New Roman"/>
          <w:b/>
        </w:rPr>
        <w:t>Pivarcsi</w:t>
      </w:r>
      <w:proofErr w:type="spellEnd"/>
      <w:r w:rsidRPr="00AA13F6">
        <w:rPr>
          <w:rFonts w:ascii="Times New Roman" w:hAnsi="Times New Roman"/>
          <w:b/>
        </w:rPr>
        <w:t xml:space="preserve"> Csaba</w:t>
      </w:r>
      <w:r w:rsidRPr="00AA13F6">
        <w:rPr>
          <w:rFonts w:ascii="Times New Roman" w:hAnsi="Times New Roman"/>
          <w:b/>
        </w:rPr>
        <w:tab/>
      </w:r>
      <w:r w:rsidRPr="00AA13F6">
        <w:rPr>
          <w:rFonts w:ascii="Times New Roman" w:hAnsi="Times New Roman"/>
          <w:b/>
        </w:rPr>
        <w:tab/>
      </w:r>
      <w:r w:rsidRPr="00AA13F6">
        <w:rPr>
          <w:rFonts w:ascii="Times New Roman" w:hAnsi="Times New Roman"/>
          <w:b/>
        </w:rPr>
        <w:tab/>
      </w:r>
      <w:r w:rsidRPr="00AA13F6">
        <w:rPr>
          <w:rFonts w:ascii="Times New Roman" w:hAnsi="Times New Roman"/>
          <w:b/>
        </w:rPr>
        <w:tab/>
      </w:r>
      <w:proofErr w:type="spellStart"/>
      <w:r w:rsidRPr="00AA13F6">
        <w:rPr>
          <w:rFonts w:ascii="Times New Roman" w:hAnsi="Times New Roman"/>
          <w:b/>
        </w:rPr>
        <w:t>Vidner</w:t>
      </w:r>
      <w:proofErr w:type="spellEnd"/>
      <w:r w:rsidRPr="00AA13F6">
        <w:rPr>
          <w:rFonts w:ascii="Times New Roman" w:hAnsi="Times New Roman"/>
          <w:b/>
        </w:rPr>
        <w:t xml:space="preserve"> Károly Lászlóné</w:t>
      </w:r>
    </w:p>
    <w:p w14:paraId="3AB204AD" w14:textId="77777777" w:rsidR="00945CB7" w:rsidRDefault="00945CB7" w:rsidP="00945CB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13F6">
        <w:rPr>
          <w:rFonts w:ascii="Times New Roman" w:hAnsi="Times New Roman"/>
        </w:rPr>
        <w:tab/>
        <w:t>Csengőd Község Polgármestere</w:t>
      </w:r>
      <w:r w:rsidRPr="00AA13F6">
        <w:rPr>
          <w:rFonts w:ascii="Times New Roman" w:hAnsi="Times New Roman"/>
        </w:rPr>
        <w:tab/>
      </w:r>
      <w:r w:rsidRPr="00AA13F6">
        <w:rPr>
          <w:rFonts w:ascii="Times New Roman" w:hAnsi="Times New Roman"/>
        </w:rPr>
        <w:tab/>
      </w:r>
      <w:r w:rsidRPr="00AA13F6">
        <w:rPr>
          <w:rFonts w:ascii="Times New Roman" w:hAnsi="Times New Roman"/>
        </w:rPr>
        <w:tab/>
      </w:r>
      <w:proofErr w:type="spellStart"/>
      <w:r w:rsidRPr="00AA13F6">
        <w:rPr>
          <w:rFonts w:ascii="Times New Roman" w:hAnsi="Times New Roman"/>
        </w:rPr>
        <w:t>Csengődi</w:t>
      </w:r>
      <w:proofErr w:type="spellEnd"/>
      <w:r w:rsidRPr="00AA13F6">
        <w:rPr>
          <w:rFonts w:ascii="Times New Roman" w:hAnsi="Times New Roman"/>
        </w:rPr>
        <w:t xml:space="preserve"> Roma Nemzetiségi</w:t>
      </w:r>
      <w:r w:rsidR="00AA13F6">
        <w:rPr>
          <w:rFonts w:ascii="Times New Roman" w:hAnsi="Times New Roman"/>
        </w:rPr>
        <w:t xml:space="preserve"> Önkormányzat</w:t>
      </w:r>
    </w:p>
    <w:p w14:paraId="5A6A37EA" w14:textId="77777777" w:rsidR="00AA13F6" w:rsidRPr="00AA13F6" w:rsidRDefault="00AA13F6" w:rsidP="00945CB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elnöke</w:t>
      </w:r>
    </w:p>
    <w:sectPr w:rsidR="00AA13F6" w:rsidRPr="00AA13F6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84AB" w14:textId="77777777" w:rsidR="00EE4B2E" w:rsidRDefault="00EE4B2E" w:rsidP="00733271">
      <w:pPr>
        <w:spacing w:after="0" w:line="240" w:lineRule="auto"/>
      </w:pPr>
      <w:r>
        <w:separator/>
      </w:r>
    </w:p>
  </w:endnote>
  <w:endnote w:type="continuationSeparator" w:id="0">
    <w:p w14:paraId="3B899508" w14:textId="77777777" w:rsidR="00EE4B2E" w:rsidRDefault="00EE4B2E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EF05" w14:textId="77777777" w:rsidR="00F23D26" w:rsidRDefault="00F23D26">
    <w:pPr>
      <w:pStyle w:val="llb"/>
      <w:jc w:val="right"/>
    </w:pPr>
  </w:p>
  <w:p w14:paraId="45FE8FCC" w14:textId="77777777"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0621" w14:textId="77777777" w:rsidR="00EE4B2E" w:rsidRDefault="00EE4B2E" w:rsidP="00733271">
      <w:pPr>
        <w:spacing w:after="0" w:line="240" w:lineRule="auto"/>
      </w:pPr>
      <w:r>
        <w:separator/>
      </w:r>
    </w:p>
  </w:footnote>
  <w:footnote w:type="continuationSeparator" w:id="0">
    <w:p w14:paraId="7AE857A5" w14:textId="77777777" w:rsidR="00EE4B2E" w:rsidRDefault="00EE4B2E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68B5399"/>
    <w:multiLevelType w:val="hybridMultilevel"/>
    <w:tmpl w:val="AE1AB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19F8"/>
    <w:multiLevelType w:val="hybridMultilevel"/>
    <w:tmpl w:val="E2F68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E81"/>
    <w:multiLevelType w:val="hybridMultilevel"/>
    <w:tmpl w:val="540E2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785E"/>
    <w:multiLevelType w:val="multilevel"/>
    <w:tmpl w:val="35BE2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1108DD"/>
    <w:multiLevelType w:val="hybridMultilevel"/>
    <w:tmpl w:val="8E6C5926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507B"/>
    <w:multiLevelType w:val="hybridMultilevel"/>
    <w:tmpl w:val="F3A472F2"/>
    <w:lvl w:ilvl="0" w:tplc="C0BEE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29D4"/>
    <w:multiLevelType w:val="hybridMultilevel"/>
    <w:tmpl w:val="3AE84E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660E"/>
    <w:multiLevelType w:val="hybridMultilevel"/>
    <w:tmpl w:val="127EE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25D17"/>
    <w:rsid w:val="00026B49"/>
    <w:rsid w:val="00027287"/>
    <w:rsid w:val="00036C93"/>
    <w:rsid w:val="000405BA"/>
    <w:rsid w:val="000435A3"/>
    <w:rsid w:val="0004468B"/>
    <w:rsid w:val="000461C1"/>
    <w:rsid w:val="00050C5E"/>
    <w:rsid w:val="00053A6C"/>
    <w:rsid w:val="000579C3"/>
    <w:rsid w:val="00062848"/>
    <w:rsid w:val="000733B7"/>
    <w:rsid w:val="000770EA"/>
    <w:rsid w:val="00080170"/>
    <w:rsid w:val="00080553"/>
    <w:rsid w:val="00080E02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25"/>
    <w:rsid w:val="000F1AE9"/>
    <w:rsid w:val="0010562B"/>
    <w:rsid w:val="00113813"/>
    <w:rsid w:val="00114377"/>
    <w:rsid w:val="00117CA5"/>
    <w:rsid w:val="001331B7"/>
    <w:rsid w:val="00137FF3"/>
    <w:rsid w:val="0014373F"/>
    <w:rsid w:val="00146C75"/>
    <w:rsid w:val="00157038"/>
    <w:rsid w:val="00161AA0"/>
    <w:rsid w:val="00175BA8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200E35"/>
    <w:rsid w:val="00201C7F"/>
    <w:rsid w:val="0020779F"/>
    <w:rsid w:val="00213206"/>
    <w:rsid w:val="00213ECA"/>
    <w:rsid w:val="00213F05"/>
    <w:rsid w:val="00215936"/>
    <w:rsid w:val="002179D4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667"/>
    <w:rsid w:val="00270E17"/>
    <w:rsid w:val="00271BE6"/>
    <w:rsid w:val="00274D1D"/>
    <w:rsid w:val="00290CF3"/>
    <w:rsid w:val="002952BF"/>
    <w:rsid w:val="002A18E6"/>
    <w:rsid w:val="002A775E"/>
    <w:rsid w:val="002B0BE6"/>
    <w:rsid w:val="002B4D38"/>
    <w:rsid w:val="002B5E50"/>
    <w:rsid w:val="002B6950"/>
    <w:rsid w:val="002B79BE"/>
    <w:rsid w:val="002D46BE"/>
    <w:rsid w:val="002E1A5B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8196D"/>
    <w:rsid w:val="003A1D39"/>
    <w:rsid w:val="003B62DC"/>
    <w:rsid w:val="003B7AF0"/>
    <w:rsid w:val="003C1E49"/>
    <w:rsid w:val="003C47E2"/>
    <w:rsid w:val="003C69E0"/>
    <w:rsid w:val="003D0D81"/>
    <w:rsid w:val="003D57C0"/>
    <w:rsid w:val="003E1B34"/>
    <w:rsid w:val="003E311D"/>
    <w:rsid w:val="003E4134"/>
    <w:rsid w:val="003F0179"/>
    <w:rsid w:val="003F5E47"/>
    <w:rsid w:val="00401EDC"/>
    <w:rsid w:val="00403241"/>
    <w:rsid w:val="004050E1"/>
    <w:rsid w:val="00405D01"/>
    <w:rsid w:val="004232E9"/>
    <w:rsid w:val="00426C31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9452D"/>
    <w:rsid w:val="004A0AB2"/>
    <w:rsid w:val="004C4A27"/>
    <w:rsid w:val="004D15EF"/>
    <w:rsid w:val="004D3D88"/>
    <w:rsid w:val="004D458B"/>
    <w:rsid w:val="004D5747"/>
    <w:rsid w:val="004D7656"/>
    <w:rsid w:val="004E5308"/>
    <w:rsid w:val="004E7CE2"/>
    <w:rsid w:val="00500154"/>
    <w:rsid w:val="00503615"/>
    <w:rsid w:val="00503E6C"/>
    <w:rsid w:val="005052F3"/>
    <w:rsid w:val="00513AAA"/>
    <w:rsid w:val="00517A12"/>
    <w:rsid w:val="00520764"/>
    <w:rsid w:val="00523D72"/>
    <w:rsid w:val="00526607"/>
    <w:rsid w:val="005317D2"/>
    <w:rsid w:val="005613B0"/>
    <w:rsid w:val="00563023"/>
    <w:rsid w:val="0057319F"/>
    <w:rsid w:val="005735EC"/>
    <w:rsid w:val="00574734"/>
    <w:rsid w:val="00574E81"/>
    <w:rsid w:val="00575CA1"/>
    <w:rsid w:val="0057696C"/>
    <w:rsid w:val="005773E5"/>
    <w:rsid w:val="0058771F"/>
    <w:rsid w:val="005924DE"/>
    <w:rsid w:val="0059496B"/>
    <w:rsid w:val="005A16C7"/>
    <w:rsid w:val="005A77E5"/>
    <w:rsid w:val="005B0733"/>
    <w:rsid w:val="005B65B9"/>
    <w:rsid w:val="005B7D5E"/>
    <w:rsid w:val="005C75BC"/>
    <w:rsid w:val="005D0B8F"/>
    <w:rsid w:val="005E384F"/>
    <w:rsid w:val="005E4468"/>
    <w:rsid w:val="005E630F"/>
    <w:rsid w:val="005F729C"/>
    <w:rsid w:val="00601192"/>
    <w:rsid w:val="00601737"/>
    <w:rsid w:val="00610AD0"/>
    <w:rsid w:val="00620BE0"/>
    <w:rsid w:val="0063122F"/>
    <w:rsid w:val="00633F4A"/>
    <w:rsid w:val="00634924"/>
    <w:rsid w:val="00634F1A"/>
    <w:rsid w:val="00635110"/>
    <w:rsid w:val="00641026"/>
    <w:rsid w:val="006410A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3872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67A0F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830923"/>
    <w:rsid w:val="00830C02"/>
    <w:rsid w:val="00834EE3"/>
    <w:rsid w:val="00843D6C"/>
    <w:rsid w:val="00846F9F"/>
    <w:rsid w:val="008500A5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8E3420"/>
    <w:rsid w:val="00905DB8"/>
    <w:rsid w:val="00911C89"/>
    <w:rsid w:val="009141CE"/>
    <w:rsid w:val="00914BF7"/>
    <w:rsid w:val="00915354"/>
    <w:rsid w:val="00921EBD"/>
    <w:rsid w:val="00926E78"/>
    <w:rsid w:val="00937298"/>
    <w:rsid w:val="009433FA"/>
    <w:rsid w:val="00944C19"/>
    <w:rsid w:val="00945CB7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703"/>
    <w:rsid w:val="00997EC2"/>
    <w:rsid w:val="009A540C"/>
    <w:rsid w:val="009B2EC0"/>
    <w:rsid w:val="009B37D0"/>
    <w:rsid w:val="009B6ABB"/>
    <w:rsid w:val="009C150D"/>
    <w:rsid w:val="009C3300"/>
    <w:rsid w:val="009C64F3"/>
    <w:rsid w:val="009D0B62"/>
    <w:rsid w:val="009D2906"/>
    <w:rsid w:val="009D681A"/>
    <w:rsid w:val="009D7F01"/>
    <w:rsid w:val="009E089F"/>
    <w:rsid w:val="009F1029"/>
    <w:rsid w:val="009F652A"/>
    <w:rsid w:val="00A075B6"/>
    <w:rsid w:val="00A14768"/>
    <w:rsid w:val="00A15014"/>
    <w:rsid w:val="00A24557"/>
    <w:rsid w:val="00A24C3B"/>
    <w:rsid w:val="00A31D41"/>
    <w:rsid w:val="00A41706"/>
    <w:rsid w:val="00A520E6"/>
    <w:rsid w:val="00A523B6"/>
    <w:rsid w:val="00A62C76"/>
    <w:rsid w:val="00A7053C"/>
    <w:rsid w:val="00A70B68"/>
    <w:rsid w:val="00A74BCB"/>
    <w:rsid w:val="00A76132"/>
    <w:rsid w:val="00A80AB7"/>
    <w:rsid w:val="00A85C45"/>
    <w:rsid w:val="00AA13F6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87CF2"/>
    <w:rsid w:val="00B951B6"/>
    <w:rsid w:val="00B96B33"/>
    <w:rsid w:val="00BA28DE"/>
    <w:rsid w:val="00BA538E"/>
    <w:rsid w:val="00BA5FFB"/>
    <w:rsid w:val="00BA76DB"/>
    <w:rsid w:val="00BA7F40"/>
    <w:rsid w:val="00BB38A0"/>
    <w:rsid w:val="00BB570F"/>
    <w:rsid w:val="00BB7163"/>
    <w:rsid w:val="00BB7404"/>
    <w:rsid w:val="00BC04F3"/>
    <w:rsid w:val="00BC2314"/>
    <w:rsid w:val="00BD14F2"/>
    <w:rsid w:val="00BD5914"/>
    <w:rsid w:val="00BD67FF"/>
    <w:rsid w:val="00BE6134"/>
    <w:rsid w:val="00C00F7F"/>
    <w:rsid w:val="00C022BA"/>
    <w:rsid w:val="00C03FC3"/>
    <w:rsid w:val="00C060A3"/>
    <w:rsid w:val="00C07049"/>
    <w:rsid w:val="00C133A9"/>
    <w:rsid w:val="00C14D2A"/>
    <w:rsid w:val="00C1523A"/>
    <w:rsid w:val="00C1528D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1406"/>
    <w:rsid w:val="00CA2B16"/>
    <w:rsid w:val="00CA3070"/>
    <w:rsid w:val="00CA34ED"/>
    <w:rsid w:val="00CA5557"/>
    <w:rsid w:val="00CA6620"/>
    <w:rsid w:val="00CB021D"/>
    <w:rsid w:val="00CB0E04"/>
    <w:rsid w:val="00CB5EA9"/>
    <w:rsid w:val="00CB64D4"/>
    <w:rsid w:val="00CB75C2"/>
    <w:rsid w:val="00CC4EA9"/>
    <w:rsid w:val="00CC4FDE"/>
    <w:rsid w:val="00CD1A3C"/>
    <w:rsid w:val="00CD4CE2"/>
    <w:rsid w:val="00CD56C6"/>
    <w:rsid w:val="00CD644F"/>
    <w:rsid w:val="00CE1184"/>
    <w:rsid w:val="00CF0AA5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11"/>
    <w:rsid w:val="00DA64FB"/>
    <w:rsid w:val="00DA6F50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52799"/>
    <w:rsid w:val="00E571AC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4B2E"/>
    <w:rsid w:val="00EE53E4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1061"/>
    <w:rsid w:val="00F44270"/>
    <w:rsid w:val="00F45FEA"/>
    <w:rsid w:val="00F569EF"/>
    <w:rsid w:val="00F57022"/>
    <w:rsid w:val="00F71D4E"/>
    <w:rsid w:val="00F7635D"/>
    <w:rsid w:val="00F82BD7"/>
    <w:rsid w:val="00F86429"/>
    <w:rsid w:val="00F95BBC"/>
    <w:rsid w:val="00FA03DC"/>
    <w:rsid w:val="00FA3237"/>
    <w:rsid w:val="00FA5451"/>
    <w:rsid w:val="00FA563C"/>
    <w:rsid w:val="00FA7813"/>
    <w:rsid w:val="00FB111A"/>
    <w:rsid w:val="00FB285E"/>
    <w:rsid w:val="00FC23B4"/>
    <w:rsid w:val="00FD4413"/>
    <w:rsid w:val="00FD6E1A"/>
    <w:rsid w:val="00FD7BA0"/>
    <w:rsid w:val="00FE305B"/>
    <w:rsid w:val="00FF5F91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D2BE9"/>
  <w15:docId w15:val="{BEDBA788-8B03-45B7-B027-0624BEEE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link w:val="NincstrkzChar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  <w:style w:type="character" w:customStyle="1" w:styleId="NincstrkzChar">
    <w:name w:val="Nincs térköz Char"/>
    <w:link w:val="Nincstrkz"/>
    <w:uiPriority w:val="1"/>
    <w:rsid w:val="00080E02"/>
    <w:rPr>
      <w:lang w:eastAsia="en-US"/>
    </w:rPr>
  </w:style>
  <w:style w:type="character" w:customStyle="1" w:styleId="st">
    <w:name w:val="st"/>
    <w:basedOn w:val="Bekezdsalapbettpusa"/>
    <w:rsid w:val="0091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AA80-4DF8-4957-A9D4-7A77F6BE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2864</Words>
  <Characters>19769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3</cp:revision>
  <cp:lastPrinted>2017-07-31T11:27:00Z</cp:lastPrinted>
  <dcterms:created xsi:type="dcterms:W3CDTF">2019-11-22T09:49:00Z</dcterms:created>
  <dcterms:modified xsi:type="dcterms:W3CDTF">2019-11-22T11:39:00Z</dcterms:modified>
</cp:coreProperties>
</file>